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E4265" w14:textId="4B41202E" w:rsidR="00716EEF" w:rsidRDefault="00716EEF" w:rsidP="008C08D1">
      <w:pPr>
        <w:tabs>
          <w:tab w:val="left" w:pos="720"/>
          <w:tab w:val="left" w:pos="1440"/>
        </w:tabs>
        <w:spacing w:before="100" w:beforeAutospacing="1" w:after="100" w:afterAutospacing="1"/>
        <w:jc w:val="center"/>
        <w:rPr>
          <w:rFonts w:ascii="Arial" w:hAnsi="Arial" w:cs="Arial"/>
          <w:b/>
          <w:sz w:val="32"/>
          <w:szCs w:val="32"/>
        </w:rPr>
      </w:pPr>
      <w:r w:rsidRPr="00531DAD">
        <w:rPr>
          <w:rFonts w:ascii="Tahoma" w:hAnsi="Tahoma" w:cs="Tahoma"/>
          <w:noProof/>
        </w:rPr>
        <w:drawing>
          <wp:inline distT="0" distB="0" distL="0" distR="0" wp14:anchorId="1C7C5B41" wp14:editId="69C59E95">
            <wp:extent cx="1057275" cy="1492624"/>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a:stretch>
                      <a:fillRect/>
                    </a:stretch>
                  </pic:blipFill>
                  <pic:spPr bwMode="auto">
                    <a:xfrm>
                      <a:off x="0" y="0"/>
                      <a:ext cx="1057275" cy="1492624"/>
                    </a:xfrm>
                    <a:prstGeom prst="rect">
                      <a:avLst/>
                    </a:prstGeom>
                  </pic:spPr>
                </pic:pic>
              </a:graphicData>
            </a:graphic>
          </wp:inline>
        </w:drawing>
      </w:r>
    </w:p>
    <w:p w14:paraId="6B63E072" w14:textId="5975DF9A" w:rsidR="008C08D1" w:rsidRPr="00EA03A5" w:rsidRDefault="006F19C3" w:rsidP="008C08D1">
      <w:pPr>
        <w:tabs>
          <w:tab w:val="left" w:pos="720"/>
          <w:tab w:val="left" w:pos="1440"/>
        </w:tabs>
        <w:spacing w:before="100" w:beforeAutospacing="1" w:after="100" w:afterAutospacing="1"/>
        <w:jc w:val="center"/>
        <w:rPr>
          <w:rFonts w:ascii="Arial" w:hAnsi="Arial" w:cs="Arial"/>
          <w:b/>
          <w:sz w:val="40"/>
          <w:szCs w:val="40"/>
        </w:rPr>
      </w:pPr>
      <w:r w:rsidRPr="00EA03A5">
        <w:rPr>
          <w:rFonts w:ascii="Arial" w:hAnsi="Arial" w:cs="Arial"/>
          <w:b/>
          <w:sz w:val="40"/>
          <w:szCs w:val="40"/>
        </w:rPr>
        <w:t>Broadstairs and St Peter’s Town Council</w:t>
      </w:r>
    </w:p>
    <w:p w14:paraId="6F44801A" w14:textId="7B724082" w:rsidR="003C39CF" w:rsidRDefault="003C39CF">
      <w:pPr>
        <w:tabs>
          <w:tab w:val="left" w:pos="720"/>
          <w:tab w:val="left" w:pos="1440"/>
          <w:tab w:val="left" w:pos="2160"/>
          <w:tab w:val="left" w:pos="2880"/>
          <w:tab w:val="left" w:pos="3600"/>
          <w:tab w:val="left" w:pos="4320"/>
        </w:tabs>
        <w:jc w:val="center"/>
        <w:outlineLvl w:val="0"/>
        <w:rPr>
          <w:rFonts w:ascii="Arial" w:hAnsi="Arial" w:cs="Arial"/>
          <w:b/>
          <w:sz w:val="36"/>
          <w:szCs w:val="36"/>
        </w:rPr>
      </w:pPr>
      <w:r>
        <w:rPr>
          <w:rFonts w:ascii="Arial" w:hAnsi="Arial" w:cs="Arial"/>
          <w:b/>
          <w:sz w:val="36"/>
          <w:szCs w:val="36"/>
        </w:rPr>
        <w:t>Code of Conduct for Members</w:t>
      </w:r>
    </w:p>
    <w:p w14:paraId="18EB818C" w14:textId="77777777" w:rsidR="0078594C" w:rsidRDefault="0078594C">
      <w:pPr>
        <w:tabs>
          <w:tab w:val="left" w:pos="720"/>
          <w:tab w:val="left" w:pos="1440"/>
          <w:tab w:val="left" w:pos="2160"/>
          <w:tab w:val="left" w:pos="2880"/>
          <w:tab w:val="left" w:pos="3600"/>
          <w:tab w:val="left" w:pos="4320"/>
        </w:tabs>
        <w:jc w:val="center"/>
        <w:outlineLvl w:val="0"/>
        <w:rPr>
          <w:rFonts w:ascii="Arial" w:hAnsi="Arial" w:cs="Arial"/>
          <w:b/>
          <w:sz w:val="36"/>
          <w:szCs w:val="36"/>
        </w:rPr>
      </w:pPr>
    </w:p>
    <w:p w14:paraId="2762D07B" w14:textId="24A1C801" w:rsidR="0078594C" w:rsidRPr="00EA03A5" w:rsidRDefault="0078594C">
      <w:pPr>
        <w:tabs>
          <w:tab w:val="left" w:pos="720"/>
          <w:tab w:val="left" w:pos="1440"/>
          <w:tab w:val="left" w:pos="2160"/>
          <w:tab w:val="left" w:pos="2880"/>
          <w:tab w:val="left" w:pos="3600"/>
          <w:tab w:val="left" w:pos="4320"/>
        </w:tabs>
        <w:jc w:val="center"/>
        <w:outlineLvl w:val="0"/>
        <w:rPr>
          <w:rFonts w:ascii="Arial" w:hAnsi="Arial" w:cs="Arial"/>
          <w:b/>
          <w:sz w:val="24"/>
          <w:szCs w:val="24"/>
        </w:rPr>
      </w:pPr>
      <w:r w:rsidRPr="00EA03A5">
        <w:rPr>
          <w:rFonts w:ascii="Arial" w:hAnsi="Arial" w:cs="Arial"/>
          <w:b/>
          <w:sz w:val="24"/>
          <w:szCs w:val="24"/>
        </w:rPr>
        <w:t>Adopted 29 July 2024</w:t>
      </w:r>
    </w:p>
    <w:p w14:paraId="5D793707" w14:textId="3CBEF13C" w:rsidR="00EA03A5" w:rsidRPr="00EA03A5" w:rsidRDefault="00EA03A5">
      <w:pPr>
        <w:tabs>
          <w:tab w:val="left" w:pos="720"/>
          <w:tab w:val="left" w:pos="1440"/>
          <w:tab w:val="left" w:pos="2160"/>
          <w:tab w:val="left" w:pos="2880"/>
          <w:tab w:val="left" w:pos="3600"/>
          <w:tab w:val="left" w:pos="4320"/>
        </w:tabs>
        <w:jc w:val="center"/>
        <w:outlineLvl w:val="0"/>
        <w:rPr>
          <w:rFonts w:ascii="Arial" w:hAnsi="Arial" w:cs="Arial"/>
          <w:b/>
          <w:sz w:val="24"/>
          <w:szCs w:val="24"/>
        </w:rPr>
      </w:pPr>
      <w:r w:rsidRPr="00EA03A5">
        <w:rPr>
          <w:rFonts w:ascii="Arial" w:hAnsi="Arial" w:cs="Arial"/>
          <w:b/>
          <w:sz w:val="24"/>
          <w:szCs w:val="24"/>
        </w:rPr>
        <w:t>Next review July 2025</w:t>
      </w:r>
    </w:p>
    <w:p w14:paraId="31F35829" w14:textId="77777777" w:rsidR="003C39CF" w:rsidRDefault="003C39CF">
      <w:pPr>
        <w:tabs>
          <w:tab w:val="left" w:pos="720"/>
          <w:tab w:val="left" w:pos="1440"/>
          <w:tab w:val="left" w:pos="2160"/>
          <w:tab w:val="left" w:pos="2880"/>
          <w:tab w:val="left" w:pos="3600"/>
          <w:tab w:val="left" w:pos="4320"/>
        </w:tabs>
        <w:jc w:val="both"/>
        <w:rPr>
          <w:rFonts w:ascii="Arial" w:hAnsi="Arial" w:cs="Arial"/>
          <w:b/>
          <w:sz w:val="22"/>
          <w:szCs w:val="22"/>
        </w:rPr>
      </w:pPr>
    </w:p>
    <w:p w14:paraId="5F89FA54" w14:textId="77777777" w:rsidR="003C39CF" w:rsidRDefault="003C39CF">
      <w:pPr>
        <w:tabs>
          <w:tab w:val="left" w:pos="720"/>
          <w:tab w:val="left" w:pos="1440"/>
          <w:tab w:val="left" w:pos="2160"/>
          <w:tab w:val="left" w:pos="2880"/>
          <w:tab w:val="left" w:pos="3600"/>
          <w:tab w:val="left" w:pos="4320"/>
        </w:tabs>
        <w:jc w:val="both"/>
        <w:outlineLvl w:val="0"/>
        <w:rPr>
          <w:rFonts w:ascii="Arial" w:hAnsi="Arial" w:cs="Arial"/>
          <w:b/>
          <w:sz w:val="22"/>
          <w:szCs w:val="22"/>
        </w:rPr>
      </w:pPr>
      <w:r>
        <w:rPr>
          <w:rFonts w:ascii="Arial" w:hAnsi="Arial" w:cs="Arial"/>
          <w:b/>
          <w:sz w:val="22"/>
          <w:szCs w:val="22"/>
        </w:rPr>
        <w:t>Preamble</w:t>
      </w:r>
    </w:p>
    <w:p w14:paraId="4B5555C3" w14:textId="77777777" w:rsidR="003C39CF" w:rsidRDefault="003C39CF">
      <w:pPr>
        <w:tabs>
          <w:tab w:val="left" w:pos="720"/>
          <w:tab w:val="left" w:pos="1440"/>
          <w:tab w:val="left" w:pos="2160"/>
          <w:tab w:val="left" w:pos="2880"/>
          <w:tab w:val="left" w:pos="3600"/>
          <w:tab w:val="left" w:pos="4320"/>
        </w:tabs>
        <w:jc w:val="both"/>
        <w:outlineLvl w:val="0"/>
        <w:rPr>
          <w:rFonts w:ascii="Arial" w:hAnsi="Arial" w:cs="Arial"/>
          <w:b/>
          <w:sz w:val="22"/>
          <w:szCs w:val="22"/>
        </w:rPr>
      </w:pPr>
    </w:p>
    <w:p w14:paraId="23C7ED3D" w14:textId="652F62E2" w:rsidR="003C39CF" w:rsidRDefault="003C39CF">
      <w:pPr>
        <w:numPr>
          <w:ilvl w:val="0"/>
          <w:numId w:val="5"/>
        </w:numPr>
        <w:tabs>
          <w:tab w:val="clear" w:pos="1467"/>
          <w:tab w:val="left" w:pos="720"/>
          <w:tab w:val="left" w:pos="1440"/>
          <w:tab w:val="left" w:pos="2160"/>
          <w:tab w:val="left" w:pos="2880"/>
          <w:tab w:val="left" w:pos="3600"/>
          <w:tab w:val="left" w:pos="4320"/>
        </w:tabs>
        <w:ind w:left="720" w:hanging="720"/>
        <w:jc w:val="both"/>
        <w:rPr>
          <w:rFonts w:ascii="Arial" w:hAnsi="Arial" w:cs="Arial"/>
          <w:sz w:val="22"/>
          <w:szCs w:val="22"/>
        </w:rPr>
      </w:pPr>
      <w:r>
        <w:rPr>
          <w:rFonts w:ascii="Arial" w:hAnsi="Arial" w:cs="Arial"/>
          <w:sz w:val="22"/>
          <w:szCs w:val="22"/>
        </w:rPr>
        <w:t>The Code of Conduct that follows is adopted under section 27(2) of the Localism Act 2011.</w:t>
      </w:r>
    </w:p>
    <w:p w14:paraId="47E4F701" w14:textId="77777777" w:rsidR="003C39CF" w:rsidRDefault="003C39CF">
      <w:pPr>
        <w:tabs>
          <w:tab w:val="left" w:pos="720"/>
          <w:tab w:val="left" w:pos="1440"/>
          <w:tab w:val="left" w:pos="2160"/>
          <w:tab w:val="left" w:pos="2880"/>
          <w:tab w:val="left" w:pos="3600"/>
          <w:tab w:val="left" w:pos="4320"/>
        </w:tabs>
        <w:jc w:val="both"/>
        <w:rPr>
          <w:rFonts w:ascii="Arial" w:hAnsi="Arial" w:cs="Arial"/>
          <w:sz w:val="22"/>
          <w:szCs w:val="22"/>
        </w:rPr>
      </w:pPr>
    </w:p>
    <w:p w14:paraId="35E4C3E5" w14:textId="65F15DDA" w:rsidR="003C39CF" w:rsidRDefault="003C39CF">
      <w:pPr>
        <w:numPr>
          <w:ilvl w:val="0"/>
          <w:numId w:val="5"/>
        </w:numPr>
        <w:tabs>
          <w:tab w:val="clear" w:pos="1467"/>
          <w:tab w:val="left" w:pos="720"/>
          <w:tab w:val="left" w:pos="1440"/>
          <w:tab w:val="left" w:pos="2160"/>
          <w:tab w:val="left" w:pos="2880"/>
          <w:tab w:val="left" w:pos="3600"/>
          <w:tab w:val="left" w:pos="4320"/>
        </w:tabs>
        <w:ind w:left="720" w:hanging="720"/>
        <w:jc w:val="both"/>
        <w:rPr>
          <w:rFonts w:ascii="Arial" w:hAnsi="Arial" w:cs="Arial"/>
          <w:sz w:val="22"/>
          <w:szCs w:val="22"/>
        </w:rPr>
      </w:pPr>
      <w:r>
        <w:rPr>
          <w:rFonts w:ascii="Arial" w:hAnsi="Arial" w:cs="Arial"/>
          <w:sz w:val="22"/>
          <w:szCs w:val="22"/>
        </w:rPr>
        <w:t>The Code is based on the Seven Principles of Public Life under section 28(1) of the Localism Act 2011, which are set out in Annex</w:t>
      </w:r>
      <w:r>
        <w:rPr>
          <w:rFonts w:ascii="Arial" w:hAnsi="Arial" w:cs="Arial"/>
          <w:b/>
          <w:sz w:val="22"/>
          <w:szCs w:val="22"/>
        </w:rPr>
        <w:t xml:space="preserve"> </w:t>
      </w:r>
      <w:r>
        <w:rPr>
          <w:rFonts w:ascii="Arial" w:hAnsi="Arial" w:cs="Arial"/>
          <w:sz w:val="22"/>
          <w:szCs w:val="22"/>
        </w:rPr>
        <w:t>1.</w:t>
      </w:r>
    </w:p>
    <w:p w14:paraId="243BFC90" w14:textId="77777777" w:rsidR="003C39CF" w:rsidRDefault="003C39CF">
      <w:pPr>
        <w:tabs>
          <w:tab w:val="left" w:pos="720"/>
          <w:tab w:val="left" w:pos="1440"/>
          <w:tab w:val="left" w:pos="2160"/>
          <w:tab w:val="left" w:pos="2880"/>
          <w:tab w:val="left" w:pos="3600"/>
          <w:tab w:val="left" w:pos="4320"/>
        </w:tabs>
        <w:jc w:val="both"/>
        <w:rPr>
          <w:rFonts w:ascii="Arial" w:hAnsi="Arial" w:cs="Arial"/>
          <w:sz w:val="22"/>
          <w:szCs w:val="22"/>
        </w:rPr>
      </w:pPr>
    </w:p>
    <w:p w14:paraId="2C54E805" w14:textId="77777777" w:rsidR="003C39CF" w:rsidRDefault="003C39CF">
      <w:pPr>
        <w:numPr>
          <w:ilvl w:val="0"/>
          <w:numId w:val="5"/>
        </w:numPr>
        <w:tabs>
          <w:tab w:val="clear" w:pos="1467"/>
          <w:tab w:val="left" w:pos="720"/>
          <w:tab w:val="left" w:pos="1440"/>
          <w:tab w:val="left" w:pos="2160"/>
          <w:tab w:val="left" w:pos="2880"/>
          <w:tab w:val="left" w:pos="3600"/>
          <w:tab w:val="left" w:pos="4320"/>
        </w:tabs>
        <w:ind w:left="720" w:hanging="720"/>
        <w:jc w:val="both"/>
        <w:rPr>
          <w:rFonts w:ascii="Arial" w:hAnsi="Arial" w:cs="Arial"/>
          <w:sz w:val="22"/>
          <w:szCs w:val="22"/>
        </w:rPr>
      </w:pPr>
      <w:r>
        <w:rPr>
          <w:rFonts w:ascii="Arial" w:hAnsi="Arial" w:cs="Arial"/>
          <w:sz w:val="22"/>
          <w:szCs w:val="22"/>
        </w:rPr>
        <w:t>This Preamble and Annex 1 do not form part of the Code, but you should have regard to them as they will help you to comply with the Code.</w:t>
      </w:r>
    </w:p>
    <w:p w14:paraId="5055DB23" w14:textId="77777777" w:rsidR="003C39CF" w:rsidRDefault="003C39CF">
      <w:pPr>
        <w:tabs>
          <w:tab w:val="left" w:pos="720"/>
          <w:tab w:val="left" w:pos="1440"/>
          <w:tab w:val="left" w:pos="2160"/>
          <w:tab w:val="left" w:pos="2880"/>
          <w:tab w:val="left" w:pos="3600"/>
          <w:tab w:val="left" w:pos="4320"/>
        </w:tabs>
        <w:jc w:val="both"/>
        <w:rPr>
          <w:rFonts w:ascii="Arial" w:hAnsi="Arial" w:cs="Arial"/>
          <w:sz w:val="22"/>
          <w:szCs w:val="22"/>
        </w:rPr>
      </w:pPr>
    </w:p>
    <w:p w14:paraId="08C4A6F5" w14:textId="389A1123" w:rsidR="003C39CF" w:rsidRDefault="003C39CF">
      <w:pPr>
        <w:numPr>
          <w:ilvl w:val="0"/>
          <w:numId w:val="5"/>
        </w:numPr>
        <w:tabs>
          <w:tab w:val="clear" w:pos="1467"/>
          <w:tab w:val="left" w:pos="720"/>
          <w:tab w:val="left" w:pos="1440"/>
          <w:tab w:val="left" w:pos="2160"/>
          <w:tab w:val="left" w:pos="2880"/>
          <w:tab w:val="left" w:pos="3600"/>
          <w:tab w:val="left" w:pos="4320"/>
        </w:tabs>
        <w:ind w:left="720" w:hanging="720"/>
        <w:jc w:val="both"/>
        <w:rPr>
          <w:rFonts w:ascii="Arial" w:hAnsi="Arial" w:cs="Arial"/>
          <w:sz w:val="22"/>
          <w:szCs w:val="22"/>
        </w:rPr>
      </w:pPr>
      <w:r>
        <w:rPr>
          <w:rFonts w:ascii="Arial" w:hAnsi="Arial" w:cs="Arial"/>
          <w:sz w:val="22"/>
          <w:szCs w:val="22"/>
        </w:rPr>
        <w:t xml:space="preserve">If you need guidance on any matter under the Code, you should seek it from </w:t>
      </w:r>
      <w:r w:rsidR="005318C8">
        <w:rPr>
          <w:rFonts w:ascii="Arial" w:hAnsi="Arial" w:cs="Arial"/>
          <w:sz w:val="22"/>
          <w:szCs w:val="22"/>
        </w:rPr>
        <w:t xml:space="preserve">your Clerk, </w:t>
      </w:r>
      <w:r>
        <w:rPr>
          <w:rFonts w:ascii="Arial" w:hAnsi="Arial" w:cs="Arial"/>
          <w:sz w:val="22"/>
          <w:szCs w:val="22"/>
        </w:rPr>
        <w:t>the Monitoring Officer or your own legal adviser – but it is entirely your responsibility to comply with the provisions of this Code.</w:t>
      </w:r>
    </w:p>
    <w:p w14:paraId="7B45C54A" w14:textId="77777777" w:rsidR="003C39CF" w:rsidRDefault="003C39CF">
      <w:pPr>
        <w:tabs>
          <w:tab w:val="left" w:pos="720"/>
          <w:tab w:val="left" w:pos="1440"/>
          <w:tab w:val="left" w:pos="2160"/>
          <w:tab w:val="left" w:pos="2880"/>
          <w:tab w:val="left" w:pos="3600"/>
          <w:tab w:val="left" w:pos="4320"/>
        </w:tabs>
        <w:jc w:val="both"/>
        <w:rPr>
          <w:rFonts w:ascii="Arial" w:hAnsi="Arial" w:cs="Arial"/>
          <w:sz w:val="22"/>
          <w:szCs w:val="22"/>
        </w:rPr>
      </w:pPr>
    </w:p>
    <w:p w14:paraId="3EAEA23E" w14:textId="77777777" w:rsidR="003C39CF" w:rsidRDefault="003C39CF">
      <w:pPr>
        <w:numPr>
          <w:ilvl w:val="0"/>
          <w:numId w:val="5"/>
        </w:numPr>
        <w:tabs>
          <w:tab w:val="clear" w:pos="1467"/>
          <w:tab w:val="left" w:pos="720"/>
          <w:tab w:val="left" w:pos="1440"/>
          <w:tab w:val="left" w:pos="2160"/>
          <w:tab w:val="left" w:pos="2880"/>
          <w:tab w:val="left" w:pos="3600"/>
          <w:tab w:val="left" w:pos="4320"/>
        </w:tabs>
        <w:ind w:left="720" w:hanging="720"/>
        <w:jc w:val="both"/>
        <w:rPr>
          <w:rFonts w:ascii="Arial" w:hAnsi="Arial" w:cs="Arial"/>
          <w:sz w:val="22"/>
          <w:szCs w:val="22"/>
        </w:rPr>
      </w:pPr>
      <w:r>
        <w:rPr>
          <w:rFonts w:ascii="Arial" w:hAnsi="Arial" w:cs="Arial"/>
          <w:sz w:val="22"/>
          <w:szCs w:val="22"/>
        </w:rPr>
        <w:t xml:space="preserve">In accordance with section 34 of the Localism Act 2011, where you have a Disclosable Pecuniary </w:t>
      </w:r>
      <w:proofErr w:type="gramStart"/>
      <w:r>
        <w:rPr>
          <w:rFonts w:ascii="Arial" w:hAnsi="Arial" w:cs="Arial"/>
          <w:sz w:val="22"/>
          <w:szCs w:val="22"/>
        </w:rPr>
        <w:t>Interest</w:t>
      </w:r>
      <w:proofErr w:type="gramEnd"/>
      <w:r>
        <w:rPr>
          <w:rFonts w:ascii="Arial" w:hAnsi="Arial" w:cs="Arial"/>
          <w:sz w:val="22"/>
          <w:szCs w:val="22"/>
        </w:rPr>
        <w:t xml:space="preserve"> it is a criminal offence if, without reasonable excuse, you:</w:t>
      </w:r>
    </w:p>
    <w:p w14:paraId="4C92EFD3" w14:textId="77777777" w:rsidR="003C39CF" w:rsidRDefault="003C39CF">
      <w:pPr>
        <w:tabs>
          <w:tab w:val="left" w:pos="720"/>
          <w:tab w:val="left" w:pos="1440"/>
          <w:tab w:val="left" w:pos="2160"/>
          <w:tab w:val="left" w:pos="2880"/>
          <w:tab w:val="left" w:pos="3600"/>
          <w:tab w:val="left" w:pos="4320"/>
        </w:tabs>
        <w:jc w:val="both"/>
        <w:rPr>
          <w:rFonts w:ascii="Arial" w:hAnsi="Arial" w:cs="Arial"/>
          <w:sz w:val="22"/>
          <w:szCs w:val="22"/>
        </w:rPr>
      </w:pPr>
    </w:p>
    <w:p w14:paraId="3C07608C" w14:textId="2E71C9FF" w:rsidR="003C39CF" w:rsidRDefault="003C39CF">
      <w:pPr>
        <w:pStyle w:val="NormalWeb"/>
        <w:numPr>
          <w:ilvl w:val="0"/>
          <w:numId w:val="20"/>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Fail to notify the authority's Monitoring Officer of the interest before the end of 28 days beginning with the day on which you became a member</w:t>
      </w:r>
      <w:r w:rsidR="00095E9E">
        <w:rPr>
          <w:rFonts w:ascii="Arial" w:hAnsi="Arial" w:cs="Arial"/>
          <w:sz w:val="22"/>
          <w:szCs w:val="22"/>
        </w:rPr>
        <w:t>.</w:t>
      </w:r>
    </w:p>
    <w:p w14:paraId="020FAE1C" w14:textId="5E5EFEEC" w:rsidR="003C39CF" w:rsidRDefault="003C39CF">
      <w:pPr>
        <w:pStyle w:val="NormalWeb"/>
        <w:numPr>
          <w:ilvl w:val="0"/>
          <w:numId w:val="20"/>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Fail to disclose the interest at meetings where the interest is not entered in the authority's register</w:t>
      </w:r>
      <w:r w:rsidR="00095E9E">
        <w:rPr>
          <w:rFonts w:ascii="Arial" w:hAnsi="Arial" w:cs="Arial"/>
          <w:sz w:val="22"/>
          <w:szCs w:val="22"/>
        </w:rPr>
        <w:t>.</w:t>
      </w:r>
    </w:p>
    <w:p w14:paraId="2E971415" w14:textId="4B2336A6" w:rsidR="003C39CF" w:rsidRDefault="003C39CF">
      <w:pPr>
        <w:pStyle w:val="NormalWeb"/>
        <w:numPr>
          <w:ilvl w:val="0"/>
          <w:numId w:val="20"/>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Fail to notify the authority's Monitoring Officer of the interest before the end of 28 days beginning with the date of disclosure at a meeting, if the interest is not entered in the authority's register and is not the subject of a pending notification</w:t>
      </w:r>
      <w:r w:rsidR="00B166BA">
        <w:rPr>
          <w:rFonts w:ascii="Arial" w:hAnsi="Arial" w:cs="Arial"/>
          <w:sz w:val="22"/>
          <w:szCs w:val="22"/>
        </w:rPr>
        <w:t>.</w:t>
      </w:r>
    </w:p>
    <w:p w14:paraId="74EA2E0A" w14:textId="77777777" w:rsidR="003C39CF" w:rsidRDefault="003C39CF">
      <w:pPr>
        <w:numPr>
          <w:ilvl w:val="0"/>
          <w:numId w:val="20"/>
        </w:num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Take part in discussion or votes, or further discussions or votes, at meetings on matters in which you have the interest which are being considered at the meeting.</w:t>
      </w:r>
    </w:p>
    <w:p w14:paraId="56F52041" w14:textId="77777777" w:rsidR="003C39CF" w:rsidRDefault="003C39CF">
      <w:pPr>
        <w:pStyle w:val="NormalWeb"/>
        <w:numPr>
          <w:ilvl w:val="0"/>
          <w:numId w:val="20"/>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 xml:space="preserve">Fail to notify the authority's Monitoring Officer of the interest before the end of 28 days beginning with the date when you become aware that you have such an interest in a matter to be dealt with, or being dealt with, by you acting alone </w:t>
      </w:r>
      <w:proofErr w:type="gramStart"/>
      <w:r>
        <w:rPr>
          <w:rFonts w:ascii="Arial" w:hAnsi="Arial" w:cs="Arial"/>
          <w:sz w:val="22"/>
          <w:szCs w:val="22"/>
        </w:rPr>
        <w:t>in the course of</w:t>
      </w:r>
      <w:proofErr w:type="gramEnd"/>
      <w:r>
        <w:rPr>
          <w:rFonts w:ascii="Arial" w:hAnsi="Arial" w:cs="Arial"/>
          <w:sz w:val="22"/>
          <w:szCs w:val="22"/>
        </w:rPr>
        <w:t xml:space="preserve"> discharging a function of the authority.</w:t>
      </w:r>
    </w:p>
    <w:p w14:paraId="6E908F41" w14:textId="65BEBE9A" w:rsidR="003C39CF" w:rsidRDefault="00992E5D">
      <w:pPr>
        <w:pStyle w:val="NormalWeb"/>
        <w:numPr>
          <w:ilvl w:val="0"/>
          <w:numId w:val="20"/>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K</w:t>
      </w:r>
      <w:r w:rsidR="003C39CF">
        <w:rPr>
          <w:rFonts w:ascii="Arial" w:hAnsi="Arial" w:cs="Arial"/>
          <w:sz w:val="22"/>
          <w:szCs w:val="22"/>
        </w:rPr>
        <w:t>nowingly or recklessly provide false or misleading information in any of the above disclosures or notifications.</w:t>
      </w:r>
    </w:p>
    <w:p w14:paraId="3AD4A846"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720"/>
        <w:jc w:val="both"/>
        <w:rPr>
          <w:rFonts w:ascii="Arial" w:hAnsi="Arial" w:cs="Arial"/>
          <w:sz w:val="22"/>
          <w:szCs w:val="22"/>
        </w:rPr>
      </w:pPr>
    </w:p>
    <w:p w14:paraId="0B48626B" w14:textId="0B59F0BE" w:rsidR="003C39CF" w:rsidRDefault="003C39CF">
      <w:pPr>
        <w:numPr>
          <w:ilvl w:val="0"/>
          <w:numId w:val="5"/>
        </w:numPr>
        <w:tabs>
          <w:tab w:val="clear" w:pos="1467"/>
          <w:tab w:val="left" w:pos="720"/>
          <w:tab w:val="left" w:pos="1440"/>
          <w:tab w:val="left" w:pos="2160"/>
          <w:tab w:val="left" w:pos="2880"/>
          <w:tab w:val="left" w:pos="3600"/>
          <w:tab w:val="left" w:pos="4320"/>
        </w:tabs>
        <w:ind w:left="720" w:hanging="720"/>
        <w:jc w:val="both"/>
        <w:rPr>
          <w:rFonts w:ascii="Arial" w:hAnsi="Arial" w:cs="Arial"/>
          <w:sz w:val="22"/>
          <w:szCs w:val="22"/>
        </w:rPr>
      </w:pPr>
      <w:r>
        <w:rPr>
          <w:rFonts w:ascii="Arial" w:hAnsi="Arial" w:cs="Arial"/>
          <w:sz w:val="22"/>
          <w:szCs w:val="22"/>
        </w:rPr>
        <w:lastRenderedPageBreak/>
        <w:t xml:space="preserve">Any written allegation received by the Authority that you have failed to comply with the Code will be dealt with under the arrangements adopted by </w:t>
      </w:r>
      <w:r w:rsidR="00E87411">
        <w:rPr>
          <w:rFonts w:ascii="Arial" w:hAnsi="Arial" w:cs="Arial"/>
          <w:i/>
          <w:iCs/>
          <w:sz w:val="22"/>
          <w:szCs w:val="22"/>
        </w:rPr>
        <w:t xml:space="preserve">{enter name of Principal Council} </w:t>
      </w:r>
      <w:r w:rsidR="0056121B">
        <w:rPr>
          <w:rFonts w:ascii="Arial" w:hAnsi="Arial" w:cs="Arial"/>
          <w:sz w:val="22"/>
          <w:szCs w:val="22"/>
        </w:rPr>
        <w:t xml:space="preserve">Council </w:t>
      </w:r>
      <w:r>
        <w:rPr>
          <w:rFonts w:ascii="Arial" w:hAnsi="Arial" w:cs="Arial"/>
          <w:sz w:val="22"/>
          <w:szCs w:val="22"/>
        </w:rPr>
        <w:t xml:space="preserve">for such purposes. If it is found that you have failed to comply with the Code, the Authority may have regard to this failure in deciding whether to </w:t>
      </w:r>
      <w:proofErr w:type="gramStart"/>
      <w:r>
        <w:rPr>
          <w:rFonts w:ascii="Arial" w:hAnsi="Arial" w:cs="Arial"/>
          <w:sz w:val="22"/>
          <w:szCs w:val="22"/>
        </w:rPr>
        <w:t>take action</w:t>
      </w:r>
      <w:proofErr w:type="gramEnd"/>
      <w:r>
        <w:rPr>
          <w:rFonts w:ascii="Arial" w:hAnsi="Arial" w:cs="Arial"/>
          <w:sz w:val="22"/>
          <w:szCs w:val="22"/>
        </w:rPr>
        <w:t xml:space="preserve"> and, if so, what action to take in relation to you.</w:t>
      </w:r>
    </w:p>
    <w:p w14:paraId="72F4664E" w14:textId="77777777" w:rsidR="003C39CF" w:rsidRDefault="003C39CF">
      <w:pPr>
        <w:tabs>
          <w:tab w:val="left" w:pos="720"/>
          <w:tab w:val="left" w:pos="1440"/>
          <w:tab w:val="left" w:pos="2160"/>
          <w:tab w:val="left" w:pos="2880"/>
          <w:tab w:val="left" w:pos="3600"/>
          <w:tab w:val="left" w:pos="4320"/>
        </w:tabs>
        <w:jc w:val="both"/>
        <w:rPr>
          <w:rFonts w:ascii="Arial" w:hAnsi="Arial" w:cs="Arial"/>
          <w:b/>
          <w:bCs/>
          <w:sz w:val="22"/>
          <w:szCs w:val="22"/>
        </w:rPr>
      </w:pPr>
    </w:p>
    <w:p w14:paraId="2505AA76" w14:textId="71758799" w:rsidR="003C39CF" w:rsidRDefault="003C39CF">
      <w:pPr>
        <w:tabs>
          <w:tab w:val="left" w:pos="720"/>
          <w:tab w:val="left" w:pos="1440"/>
          <w:tab w:val="left" w:pos="2160"/>
          <w:tab w:val="left" w:pos="2880"/>
          <w:tab w:val="left" w:pos="3600"/>
          <w:tab w:val="left" w:pos="4320"/>
        </w:tabs>
        <w:jc w:val="both"/>
        <w:outlineLvl w:val="0"/>
        <w:rPr>
          <w:rFonts w:ascii="Arial" w:hAnsi="Arial" w:cs="Arial"/>
          <w:b/>
          <w:bCs/>
          <w:sz w:val="22"/>
          <w:szCs w:val="22"/>
        </w:rPr>
      </w:pPr>
      <w:r>
        <w:rPr>
          <w:rFonts w:ascii="Arial" w:hAnsi="Arial" w:cs="Arial"/>
          <w:b/>
          <w:bCs/>
          <w:sz w:val="22"/>
          <w:szCs w:val="22"/>
        </w:rPr>
        <w:t>THE CODE</w:t>
      </w:r>
    </w:p>
    <w:p w14:paraId="65692889" w14:textId="77777777" w:rsidR="003C39CF" w:rsidRDefault="003C39CF">
      <w:pPr>
        <w:tabs>
          <w:tab w:val="left" w:pos="720"/>
          <w:tab w:val="left" w:pos="1440"/>
          <w:tab w:val="left" w:pos="2160"/>
          <w:tab w:val="left" w:pos="2880"/>
          <w:tab w:val="left" w:pos="3600"/>
          <w:tab w:val="left" w:pos="4320"/>
        </w:tabs>
        <w:jc w:val="both"/>
        <w:outlineLvl w:val="0"/>
        <w:rPr>
          <w:rFonts w:ascii="Arial" w:hAnsi="Arial" w:cs="Arial"/>
          <w:b/>
          <w:bCs/>
          <w:sz w:val="22"/>
          <w:szCs w:val="22"/>
        </w:rPr>
      </w:pPr>
    </w:p>
    <w:p w14:paraId="0E450E67" w14:textId="77777777" w:rsidR="003C39CF" w:rsidRDefault="003C39CF">
      <w:pPr>
        <w:tabs>
          <w:tab w:val="left" w:pos="720"/>
          <w:tab w:val="left" w:pos="1440"/>
          <w:tab w:val="left" w:pos="2160"/>
          <w:tab w:val="left" w:pos="2880"/>
          <w:tab w:val="left" w:pos="3600"/>
          <w:tab w:val="left" w:pos="4320"/>
        </w:tabs>
        <w:jc w:val="both"/>
        <w:rPr>
          <w:rFonts w:ascii="Arial" w:hAnsi="Arial" w:cs="Arial"/>
          <w:b/>
          <w:sz w:val="22"/>
          <w:szCs w:val="22"/>
        </w:rPr>
      </w:pPr>
      <w:r>
        <w:rPr>
          <w:rFonts w:ascii="Arial" w:hAnsi="Arial" w:cs="Arial"/>
          <w:b/>
          <w:bCs/>
          <w:sz w:val="22"/>
          <w:szCs w:val="22"/>
        </w:rPr>
        <w:t>1.</w:t>
      </w:r>
      <w:r>
        <w:rPr>
          <w:rFonts w:ascii="Arial" w:hAnsi="Arial" w:cs="Arial"/>
          <w:b/>
          <w:bCs/>
          <w:sz w:val="22"/>
          <w:szCs w:val="22"/>
        </w:rPr>
        <w:tab/>
      </w:r>
      <w:r>
        <w:rPr>
          <w:rFonts w:ascii="Arial" w:hAnsi="Arial" w:cs="Arial"/>
          <w:b/>
          <w:sz w:val="22"/>
          <w:szCs w:val="22"/>
        </w:rPr>
        <w:t>Interpretation</w:t>
      </w:r>
    </w:p>
    <w:p w14:paraId="0A4637D9" w14:textId="77777777" w:rsidR="003C39CF" w:rsidRDefault="003C39CF">
      <w:pPr>
        <w:tabs>
          <w:tab w:val="left" w:pos="720"/>
          <w:tab w:val="left" w:pos="1440"/>
          <w:tab w:val="left" w:pos="2160"/>
          <w:tab w:val="left" w:pos="2880"/>
          <w:tab w:val="left" w:pos="3600"/>
          <w:tab w:val="left" w:pos="4320"/>
        </w:tabs>
        <w:jc w:val="both"/>
        <w:rPr>
          <w:rFonts w:ascii="Arial" w:hAnsi="Arial" w:cs="Arial"/>
          <w:sz w:val="22"/>
          <w:szCs w:val="22"/>
        </w:rPr>
      </w:pPr>
    </w:p>
    <w:p w14:paraId="42D93CAD" w14:textId="77777777" w:rsidR="003C39CF" w:rsidRDefault="003C39CF">
      <w:p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ab/>
        <w:t>In this Code:</w:t>
      </w:r>
    </w:p>
    <w:p w14:paraId="22F97F35" w14:textId="77777777" w:rsidR="003C39CF" w:rsidRDefault="003C39CF">
      <w:pPr>
        <w:tabs>
          <w:tab w:val="left" w:pos="720"/>
          <w:tab w:val="left" w:pos="1440"/>
          <w:tab w:val="left" w:pos="2160"/>
          <w:tab w:val="left" w:pos="2880"/>
          <w:tab w:val="left" w:pos="3600"/>
          <w:tab w:val="left" w:pos="4320"/>
        </w:tabs>
        <w:jc w:val="both"/>
        <w:rPr>
          <w:rFonts w:ascii="Arial" w:hAnsi="Arial" w:cs="Arial"/>
          <w:b/>
          <w:bCs/>
          <w:sz w:val="22"/>
          <w:szCs w:val="22"/>
        </w:rPr>
      </w:pPr>
    </w:p>
    <w:p w14:paraId="5891DD3C" w14:textId="77777777" w:rsidR="003C39CF" w:rsidRDefault="003C39CF">
      <w:pPr>
        <w:tabs>
          <w:tab w:val="left" w:pos="720"/>
          <w:tab w:val="left" w:pos="1440"/>
          <w:tab w:val="left" w:pos="2160"/>
          <w:tab w:val="left" w:pos="2880"/>
          <w:tab w:val="left" w:pos="3600"/>
          <w:tab w:val="left" w:pos="4320"/>
        </w:tabs>
        <w:jc w:val="both"/>
        <w:rPr>
          <w:rFonts w:ascii="Arial" w:hAnsi="Arial" w:cs="Arial"/>
          <w:bCs/>
          <w:sz w:val="22"/>
          <w:szCs w:val="22"/>
        </w:rPr>
      </w:pPr>
      <w:r>
        <w:rPr>
          <w:rFonts w:ascii="Arial" w:hAnsi="Arial" w:cs="Arial"/>
          <w:b/>
          <w:bCs/>
          <w:sz w:val="22"/>
          <w:szCs w:val="22"/>
        </w:rPr>
        <w:tab/>
        <w:t xml:space="preserve">"Associated Person" </w:t>
      </w:r>
      <w:r>
        <w:rPr>
          <w:rFonts w:ascii="Arial" w:hAnsi="Arial" w:cs="Arial"/>
          <w:bCs/>
          <w:sz w:val="22"/>
          <w:szCs w:val="22"/>
        </w:rPr>
        <w:t>means (either in the singular or in the plural):</w:t>
      </w:r>
    </w:p>
    <w:p w14:paraId="6EE11D7D" w14:textId="77777777" w:rsidR="003C39CF" w:rsidRDefault="003C39CF">
      <w:pPr>
        <w:tabs>
          <w:tab w:val="left" w:pos="720"/>
          <w:tab w:val="left" w:pos="1440"/>
          <w:tab w:val="left" w:pos="2160"/>
          <w:tab w:val="left" w:pos="2880"/>
          <w:tab w:val="left" w:pos="3600"/>
          <w:tab w:val="left" w:pos="4320"/>
        </w:tabs>
        <w:jc w:val="both"/>
        <w:rPr>
          <w:rFonts w:ascii="Arial" w:hAnsi="Arial" w:cs="Arial"/>
          <w:bCs/>
          <w:sz w:val="22"/>
          <w:szCs w:val="22"/>
        </w:rPr>
      </w:pPr>
    </w:p>
    <w:p w14:paraId="4D352451" w14:textId="77777777" w:rsidR="003C39CF" w:rsidRDefault="003C39CF">
      <w:pPr>
        <w:pStyle w:val="NormalWeb"/>
        <w:numPr>
          <w:ilvl w:val="0"/>
          <w:numId w:val="22"/>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a family member or any other person</w:t>
      </w:r>
      <w:r w:rsidR="001D6547">
        <w:rPr>
          <w:rFonts w:ascii="Arial" w:hAnsi="Arial" w:cs="Arial"/>
          <w:sz w:val="22"/>
          <w:szCs w:val="22"/>
        </w:rPr>
        <w:t xml:space="preserve"> or body</w:t>
      </w:r>
      <w:r>
        <w:rPr>
          <w:rFonts w:ascii="Arial" w:hAnsi="Arial" w:cs="Arial"/>
          <w:sz w:val="22"/>
          <w:szCs w:val="22"/>
        </w:rPr>
        <w:t xml:space="preserve"> with whom you have a close association, including your spouse, civil partner, or somebody with whom you are living as a husband or wife, or as if you are civil partners; or</w:t>
      </w:r>
    </w:p>
    <w:p w14:paraId="0ABF2473" w14:textId="77777777" w:rsidR="003C39CF" w:rsidRDefault="003C39CF">
      <w:pPr>
        <w:pStyle w:val="NormalWeb"/>
        <w:numPr>
          <w:ilvl w:val="0"/>
          <w:numId w:val="22"/>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any person or body who employs or has appointed you or such persons, any firm in which you or they are a partner, or any company of which you or they are directors; or</w:t>
      </w:r>
    </w:p>
    <w:p w14:paraId="61E60E44" w14:textId="77777777" w:rsidR="003C39CF" w:rsidRDefault="003C39CF">
      <w:pPr>
        <w:pStyle w:val="NormalWeb"/>
        <w:numPr>
          <w:ilvl w:val="0"/>
          <w:numId w:val="22"/>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any person or body in whom you or such persons have a beneficial interest in a class of securities exceeding the nominal value of £25,000; or</w:t>
      </w:r>
    </w:p>
    <w:p w14:paraId="51BE3346" w14:textId="77777777" w:rsidR="003C39CF" w:rsidRDefault="003C39CF">
      <w:pPr>
        <w:pStyle w:val="NormalWeb"/>
        <w:numPr>
          <w:ilvl w:val="0"/>
          <w:numId w:val="22"/>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proofErr w:type="spellStart"/>
      <w:r>
        <w:rPr>
          <w:rFonts w:ascii="Arial" w:hAnsi="Arial" w:cs="Arial"/>
          <w:sz w:val="22"/>
          <w:szCs w:val="22"/>
        </w:rPr>
        <w:t>any body</w:t>
      </w:r>
      <w:proofErr w:type="spellEnd"/>
      <w:r>
        <w:rPr>
          <w:rFonts w:ascii="Arial" w:hAnsi="Arial" w:cs="Arial"/>
          <w:sz w:val="22"/>
          <w:szCs w:val="22"/>
        </w:rPr>
        <w:t xml:space="preserve"> of which you are in a position of general control or management and to which you are appointed or nominated by the Authority; or</w:t>
      </w:r>
    </w:p>
    <w:p w14:paraId="08C1E5D7" w14:textId="056C062D" w:rsidR="003C39CF" w:rsidRDefault="003C39CF">
      <w:pPr>
        <w:pStyle w:val="NormalWeb"/>
        <w:numPr>
          <w:ilvl w:val="0"/>
          <w:numId w:val="22"/>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proofErr w:type="spellStart"/>
      <w:r>
        <w:rPr>
          <w:rFonts w:ascii="Arial" w:hAnsi="Arial" w:cs="Arial"/>
          <w:sz w:val="22"/>
          <w:szCs w:val="22"/>
        </w:rPr>
        <w:t>any body</w:t>
      </w:r>
      <w:proofErr w:type="spellEnd"/>
      <w:r>
        <w:rPr>
          <w:rFonts w:ascii="Arial" w:hAnsi="Arial" w:cs="Arial"/>
          <w:sz w:val="22"/>
          <w:szCs w:val="22"/>
        </w:rPr>
        <w:t xml:space="preserve"> in respect of which you are in a position of general control or management:</w:t>
      </w:r>
    </w:p>
    <w:p w14:paraId="1C35AAEA" w14:textId="77777777" w:rsidR="0068100A" w:rsidRDefault="0068100A" w:rsidP="0068100A">
      <w:pPr>
        <w:pStyle w:val="NormalWeb"/>
        <w:tabs>
          <w:tab w:val="left" w:pos="720"/>
          <w:tab w:val="left" w:pos="2160"/>
          <w:tab w:val="left" w:pos="2880"/>
          <w:tab w:val="left" w:pos="3600"/>
          <w:tab w:val="left" w:pos="4320"/>
        </w:tabs>
        <w:spacing w:before="0" w:beforeAutospacing="0" w:after="0" w:afterAutospacing="0"/>
        <w:ind w:left="1440"/>
        <w:jc w:val="both"/>
        <w:rPr>
          <w:rFonts w:ascii="Arial" w:hAnsi="Arial" w:cs="Arial"/>
          <w:sz w:val="22"/>
          <w:szCs w:val="22"/>
        </w:rPr>
      </w:pPr>
    </w:p>
    <w:p w14:paraId="119B21AE" w14:textId="5C09C3DD" w:rsidR="003C39CF" w:rsidRDefault="00C4344E" w:rsidP="00C4344E">
      <w:p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68100A">
        <w:rPr>
          <w:rFonts w:ascii="Arial" w:hAnsi="Arial" w:cs="Arial"/>
          <w:sz w:val="22"/>
          <w:szCs w:val="22"/>
        </w:rPr>
        <w:t>(</w:t>
      </w:r>
      <w:proofErr w:type="spellStart"/>
      <w:r w:rsidR="0068100A">
        <w:rPr>
          <w:rFonts w:ascii="Arial" w:hAnsi="Arial" w:cs="Arial"/>
          <w:sz w:val="22"/>
          <w:szCs w:val="22"/>
        </w:rPr>
        <w:t>i</w:t>
      </w:r>
      <w:proofErr w:type="spellEnd"/>
      <w:r w:rsidR="0068100A">
        <w:rPr>
          <w:rFonts w:ascii="Arial" w:hAnsi="Arial" w:cs="Arial"/>
          <w:sz w:val="22"/>
          <w:szCs w:val="22"/>
        </w:rPr>
        <w:t>)</w:t>
      </w:r>
      <w:r w:rsidR="0068100A">
        <w:rPr>
          <w:rFonts w:ascii="Arial" w:hAnsi="Arial" w:cs="Arial"/>
          <w:sz w:val="22"/>
          <w:szCs w:val="22"/>
        </w:rPr>
        <w:tab/>
      </w:r>
      <w:r w:rsidR="003C39CF">
        <w:rPr>
          <w:rFonts w:ascii="Arial" w:hAnsi="Arial" w:cs="Arial"/>
          <w:sz w:val="22"/>
          <w:szCs w:val="22"/>
        </w:rPr>
        <w:t>exercising functions of a public nature; or</w:t>
      </w:r>
    </w:p>
    <w:p w14:paraId="0767C903" w14:textId="5A97126C" w:rsidR="003C39CF" w:rsidRDefault="0068100A" w:rsidP="0068100A">
      <w:p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C4344E">
        <w:rPr>
          <w:rFonts w:ascii="Arial" w:hAnsi="Arial" w:cs="Arial"/>
          <w:sz w:val="22"/>
          <w:szCs w:val="22"/>
        </w:rPr>
        <w:t>(</w:t>
      </w:r>
      <w:r w:rsidR="00C242EE">
        <w:rPr>
          <w:rFonts w:ascii="Arial" w:hAnsi="Arial" w:cs="Arial"/>
          <w:sz w:val="22"/>
          <w:szCs w:val="22"/>
        </w:rPr>
        <w:t>ii)</w:t>
      </w:r>
      <w:r w:rsidR="00C242EE">
        <w:rPr>
          <w:rFonts w:ascii="Arial" w:hAnsi="Arial" w:cs="Arial"/>
          <w:sz w:val="22"/>
          <w:szCs w:val="22"/>
        </w:rPr>
        <w:tab/>
      </w:r>
      <w:r w:rsidR="003C39CF">
        <w:rPr>
          <w:rFonts w:ascii="Arial" w:hAnsi="Arial" w:cs="Arial"/>
          <w:sz w:val="22"/>
          <w:szCs w:val="22"/>
        </w:rPr>
        <w:t>directed to charitable purposes; or</w:t>
      </w:r>
    </w:p>
    <w:p w14:paraId="33971F6E" w14:textId="1E0572D0" w:rsidR="003C39CF" w:rsidRDefault="003C39CF" w:rsidP="00C242EE">
      <w:pPr>
        <w:numPr>
          <w:ilvl w:val="0"/>
          <w:numId w:val="46"/>
        </w:num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one of whose principal purposes includes the influence of public opinion or policy (including any political party or trade union).</w:t>
      </w:r>
    </w:p>
    <w:p w14:paraId="479D804C" w14:textId="77777777" w:rsidR="003C39CF" w:rsidRDefault="003C39CF">
      <w:pPr>
        <w:tabs>
          <w:tab w:val="left" w:pos="720"/>
          <w:tab w:val="left" w:pos="1440"/>
          <w:tab w:val="left" w:pos="2160"/>
          <w:tab w:val="left" w:pos="2880"/>
          <w:tab w:val="left" w:pos="3600"/>
          <w:tab w:val="left" w:pos="4320"/>
        </w:tabs>
        <w:jc w:val="both"/>
        <w:rPr>
          <w:rFonts w:ascii="Arial" w:hAnsi="Arial" w:cs="Arial"/>
          <w:b/>
          <w:sz w:val="22"/>
          <w:szCs w:val="22"/>
        </w:rPr>
      </w:pPr>
    </w:p>
    <w:p w14:paraId="004FCC70" w14:textId="1F40A016" w:rsidR="003C39CF" w:rsidRDefault="003C39CF">
      <w:p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b/>
          <w:sz w:val="22"/>
          <w:szCs w:val="22"/>
        </w:rPr>
        <w:tab/>
        <w:t>"Authority"</w:t>
      </w:r>
      <w:r>
        <w:rPr>
          <w:rFonts w:ascii="Arial" w:hAnsi="Arial" w:cs="Arial"/>
          <w:sz w:val="22"/>
          <w:szCs w:val="22"/>
        </w:rPr>
        <w:t xml:space="preserve"> means </w:t>
      </w:r>
      <w:r w:rsidR="00DC3B6A">
        <w:rPr>
          <w:rFonts w:ascii="Arial" w:hAnsi="Arial" w:cs="Arial"/>
          <w:sz w:val="22"/>
          <w:szCs w:val="22"/>
        </w:rPr>
        <w:t>Broadstairs and St Peter’s Town</w:t>
      </w:r>
      <w:r>
        <w:rPr>
          <w:rFonts w:ascii="Arial" w:hAnsi="Arial" w:cs="Arial"/>
          <w:sz w:val="22"/>
          <w:szCs w:val="22"/>
        </w:rPr>
        <w:t xml:space="preserve"> Council.</w:t>
      </w:r>
    </w:p>
    <w:p w14:paraId="10629C96" w14:textId="77777777" w:rsidR="003C39CF" w:rsidRDefault="003C39CF">
      <w:pPr>
        <w:tabs>
          <w:tab w:val="left" w:pos="720"/>
          <w:tab w:val="left" w:pos="1440"/>
          <w:tab w:val="left" w:pos="2160"/>
          <w:tab w:val="left" w:pos="2880"/>
          <w:tab w:val="left" w:pos="3600"/>
          <w:tab w:val="left" w:pos="4320"/>
        </w:tabs>
        <w:ind w:left="720" w:hanging="720"/>
        <w:jc w:val="both"/>
        <w:rPr>
          <w:rFonts w:ascii="Arial" w:hAnsi="Arial" w:cs="Arial"/>
          <w:b/>
          <w:sz w:val="22"/>
          <w:szCs w:val="22"/>
        </w:rPr>
      </w:pPr>
    </w:p>
    <w:p w14:paraId="321DED4D" w14:textId="77777777" w:rsidR="003C39CF" w:rsidRDefault="003C39CF">
      <w:pPr>
        <w:tabs>
          <w:tab w:val="left" w:pos="720"/>
          <w:tab w:val="left" w:pos="1440"/>
          <w:tab w:val="left" w:pos="2160"/>
          <w:tab w:val="left" w:pos="2880"/>
          <w:tab w:val="left" w:pos="3600"/>
          <w:tab w:val="left" w:pos="4320"/>
        </w:tabs>
        <w:ind w:left="720" w:hanging="720"/>
        <w:jc w:val="both"/>
        <w:rPr>
          <w:rFonts w:ascii="Arial" w:hAnsi="Arial" w:cs="Arial"/>
          <w:sz w:val="22"/>
          <w:szCs w:val="22"/>
        </w:rPr>
      </w:pPr>
      <w:r>
        <w:rPr>
          <w:rFonts w:ascii="Arial" w:hAnsi="Arial" w:cs="Arial"/>
          <w:b/>
          <w:sz w:val="22"/>
          <w:szCs w:val="22"/>
        </w:rPr>
        <w:tab/>
        <w:t>"Authority Function"</w:t>
      </w:r>
      <w:r>
        <w:rPr>
          <w:rFonts w:ascii="Arial" w:hAnsi="Arial" w:cs="Arial"/>
          <w:sz w:val="22"/>
          <w:szCs w:val="22"/>
        </w:rPr>
        <w:t xml:space="preserve"> means any one or more of the following interests that relate to the functions of the Authority:</w:t>
      </w:r>
    </w:p>
    <w:p w14:paraId="41257DC4" w14:textId="77777777" w:rsidR="003C39CF" w:rsidRDefault="003C39CF">
      <w:pPr>
        <w:tabs>
          <w:tab w:val="left" w:pos="720"/>
          <w:tab w:val="left" w:pos="1440"/>
          <w:tab w:val="left" w:pos="2160"/>
          <w:tab w:val="left" w:pos="2880"/>
          <w:tab w:val="left" w:pos="3600"/>
          <w:tab w:val="left" w:pos="4320"/>
        </w:tabs>
        <w:ind w:left="720" w:hanging="720"/>
        <w:jc w:val="both"/>
        <w:rPr>
          <w:rFonts w:ascii="Arial" w:hAnsi="Arial" w:cs="Arial"/>
          <w:sz w:val="22"/>
          <w:szCs w:val="22"/>
        </w:rPr>
      </w:pPr>
    </w:p>
    <w:p w14:paraId="1C7CB285" w14:textId="77777777" w:rsidR="003C39CF" w:rsidRDefault="003C39CF">
      <w:pPr>
        <w:pStyle w:val="NormalWeb"/>
        <w:numPr>
          <w:ilvl w:val="0"/>
          <w:numId w:val="24"/>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 xml:space="preserve">an allowance, payment or indemnity given to members of the </w:t>
      </w:r>
      <w:proofErr w:type="gramStart"/>
      <w:r>
        <w:rPr>
          <w:rFonts w:ascii="Arial" w:hAnsi="Arial" w:cs="Arial"/>
          <w:sz w:val="22"/>
          <w:szCs w:val="22"/>
        </w:rPr>
        <w:t>Authority;</w:t>
      </w:r>
      <w:proofErr w:type="gramEnd"/>
    </w:p>
    <w:p w14:paraId="76D94C77" w14:textId="77777777" w:rsidR="003C39CF" w:rsidRDefault="003C39CF">
      <w:pPr>
        <w:pStyle w:val="NormalWeb"/>
        <w:numPr>
          <w:ilvl w:val="0"/>
          <w:numId w:val="24"/>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 xml:space="preserve">any ceremonial honour given to members of the </w:t>
      </w:r>
      <w:proofErr w:type="gramStart"/>
      <w:r>
        <w:rPr>
          <w:rFonts w:ascii="Arial" w:hAnsi="Arial" w:cs="Arial"/>
          <w:sz w:val="22"/>
          <w:szCs w:val="22"/>
        </w:rPr>
        <w:t>Authority;</w:t>
      </w:r>
      <w:proofErr w:type="gramEnd"/>
      <w:r>
        <w:rPr>
          <w:rFonts w:ascii="Arial" w:hAnsi="Arial" w:cs="Arial"/>
          <w:sz w:val="22"/>
          <w:szCs w:val="22"/>
        </w:rPr>
        <w:t xml:space="preserve"> </w:t>
      </w:r>
    </w:p>
    <w:p w14:paraId="09575B42" w14:textId="77777777" w:rsidR="003C39CF" w:rsidRDefault="003C39CF">
      <w:pPr>
        <w:pStyle w:val="NormalWeb"/>
        <w:numPr>
          <w:ilvl w:val="0"/>
          <w:numId w:val="24"/>
        </w:numPr>
        <w:tabs>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setting council tax or a precept under the Local Government Finance Act 1992.</w:t>
      </w:r>
    </w:p>
    <w:p w14:paraId="7754A759"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360"/>
        <w:jc w:val="both"/>
        <w:rPr>
          <w:rFonts w:ascii="Arial" w:hAnsi="Arial" w:cs="Arial"/>
          <w:sz w:val="22"/>
          <w:szCs w:val="22"/>
        </w:rPr>
      </w:pPr>
    </w:p>
    <w:p w14:paraId="05A50044" w14:textId="77777777" w:rsidR="003C39CF" w:rsidRDefault="003C39CF">
      <w:p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b/>
          <w:sz w:val="22"/>
          <w:szCs w:val="22"/>
        </w:rPr>
        <w:tab/>
        <w:t>"Code"</w:t>
      </w:r>
      <w:r>
        <w:rPr>
          <w:rFonts w:ascii="Arial" w:hAnsi="Arial" w:cs="Arial"/>
          <w:sz w:val="22"/>
          <w:szCs w:val="22"/>
        </w:rPr>
        <w:t xml:space="preserve"> means this Code of Conduct.</w:t>
      </w:r>
    </w:p>
    <w:p w14:paraId="2607D8CB" w14:textId="77777777" w:rsidR="003C39CF" w:rsidRDefault="003C39CF">
      <w:pPr>
        <w:tabs>
          <w:tab w:val="left" w:pos="720"/>
          <w:tab w:val="left" w:pos="1440"/>
          <w:tab w:val="left" w:pos="2160"/>
          <w:tab w:val="left" w:pos="2880"/>
          <w:tab w:val="left" w:pos="3600"/>
          <w:tab w:val="left" w:pos="4320"/>
        </w:tabs>
        <w:jc w:val="both"/>
        <w:rPr>
          <w:rFonts w:ascii="Arial" w:hAnsi="Arial" w:cs="Arial"/>
          <w:sz w:val="22"/>
          <w:szCs w:val="22"/>
        </w:rPr>
      </w:pPr>
    </w:p>
    <w:p w14:paraId="16149E0B" w14:textId="77777777" w:rsidR="003C39CF" w:rsidRDefault="003C39CF">
      <w:pPr>
        <w:tabs>
          <w:tab w:val="left" w:pos="720"/>
          <w:tab w:val="left" w:pos="1440"/>
          <w:tab w:val="left" w:pos="2160"/>
          <w:tab w:val="left" w:pos="2880"/>
          <w:tab w:val="left" w:pos="3600"/>
          <w:tab w:val="left" w:pos="4320"/>
        </w:tabs>
        <w:ind w:left="720" w:hanging="720"/>
        <w:jc w:val="both"/>
        <w:rPr>
          <w:rFonts w:ascii="Arial" w:hAnsi="Arial" w:cs="Arial"/>
          <w:sz w:val="22"/>
          <w:szCs w:val="22"/>
        </w:rPr>
      </w:pPr>
      <w:r>
        <w:rPr>
          <w:rFonts w:ascii="Arial" w:hAnsi="Arial" w:cs="Arial"/>
          <w:b/>
          <w:sz w:val="22"/>
          <w:szCs w:val="22"/>
        </w:rPr>
        <w:tab/>
        <w:t>"Co-opted Member"</w:t>
      </w:r>
      <w:r>
        <w:rPr>
          <w:rFonts w:ascii="Arial" w:hAnsi="Arial" w:cs="Arial"/>
          <w:sz w:val="22"/>
          <w:szCs w:val="22"/>
        </w:rPr>
        <w:t xml:space="preserve"> means a person who is </w:t>
      </w:r>
      <w:r w:rsidRPr="001D6547">
        <w:rPr>
          <w:rFonts w:ascii="Arial" w:hAnsi="Arial" w:cs="Arial"/>
          <w:sz w:val="22"/>
          <w:szCs w:val="22"/>
        </w:rPr>
        <w:t>not an elected</w:t>
      </w:r>
      <w:r>
        <w:rPr>
          <w:rFonts w:ascii="Arial" w:hAnsi="Arial" w:cs="Arial"/>
          <w:sz w:val="22"/>
          <w:szCs w:val="22"/>
        </w:rPr>
        <w:t xml:space="preserve"> member of the Authority but who is a member of:</w:t>
      </w:r>
    </w:p>
    <w:p w14:paraId="2FFFCB9D" w14:textId="77777777" w:rsidR="003C39CF" w:rsidRDefault="003C39CF">
      <w:pPr>
        <w:tabs>
          <w:tab w:val="left" w:pos="720"/>
          <w:tab w:val="left" w:pos="1440"/>
          <w:tab w:val="left" w:pos="2160"/>
          <w:tab w:val="left" w:pos="2880"/>
          <w:tab w:val="left" w:pos="3600"/>
          <w:tab w:val="left" w:pos="4320"/>
        </w:tabs>
        <w:ind w:left="720" w:hanging="720"/>
        <w:jc w:val="both"/>
        <w:rPr>
          <w:rFonts w:ascii="Arial" w:hAnsi="Arial" w:cs="Arial"/>
          <w:sz w:val="22"/>
          <w:szCs w:val="22"/>
        </w:rPr>
      </w:pPr>
    </w:p>
    <w:p w14:paraId="033301AF" w14:textId="77777777" w:rsidR="003C39CF" w:rsidRDefault="003C39CF">
      <w:pPr>
        <w:pStyle w:val="NormalWeb"/>
        <w:numPr>
          <w:ilvl w:val="0"/>
          <w:numId w:val="25"/>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any committee or sub-committee of the Authority, or</w:t>
      </w:r>
    </w:p>
    <w:p w14:paraId="56D43A2A" w14:textId="77777777" w:rsidR="003C39CF" w:rsidRDefault="003C39CF">
      <w:pPr>
        <w:pStyle w:val="NormalWeb"/>
        <w:numPr>
          <w:ilvl w:val="0"/>
          <w:numId w:val="25"/>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and represents the Authority on, any joint committee or joint sub-committee of the Authority; and</w:t>
      </w:r>
    </w:p>
    <w:p w14:paraId="26C841D1" w14:textId="77777777" w:rsidR="003C39CF" w:rsidRDefault="003C39CF">
      <w:pPr>
        <w:pStyle w:val="NormalWeb"/>
        <w:numPr>
          <w:ilvl w:val="0"/>
          <w:numId w:val="25"/>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who is entitled to vote on any question that falls to be decided at any Meeting.</w:t>
      </w:r>
    </w:p>
    <w:p w14:paraId="6B91B043" w14:textId="77777777" w:rsidR="003C39CF" w:rsidRDefault="003C39CF">
      <w:pPr>
        <w:tabs>
          <w:tab w:val="left" w:pos="720"/>
          <w:tab w:val="left" w:pos="1440"/>
          <w:tab w:val="left" w:pos="2160"/>
          <w:tab w:val="left" w:pos="2880"/>
          <w:tab w:val="left" w:pos="3600"/>
          <w:tab w:val="left" w:pos="4320"/>
        </w:tabs>
        <w:ind w:left="720" w:hanging="720"/>
        <w:jc w:val="both"/>
        <w:rPr>
          <w:rFonts w:ascii="Arial" w:hAnsi="Arial" w:cs="Arial"/>
          <w:b/>
          <w:sz w:val="22"/>
          <w:szCs w:val="22"/>
        </w:rPr>
      </w:pPr>
    </w:p>
    <w:p w14:paraId="4F23E32A" w14:textId="77777777" w:rsidR="003C39CF" w:rsidRDefault="003C39CF">
      <w:pPr>
        <w:tabs>
          <w:tab w:val="left" w:pos="720"/>
          <w:tab w:val="left" w:pos="1440"/>
          <w:tab w:val="left" w:pos="2160"/>
          <w:tab w:val="left" w:pos="2880"/>
          <w:tab w:val="left" w:pos="3600"/>
          <w:tab w:val="left" w:pos="4320"/>
        </w:tabs>
        <w:ind w:left="720" w:hanging="720"/>
        <w:jc w:val="both"/>
        <w:rPr>
          <w:rFonts w:ascii="Arial" w:hAnsi="Arial" w:cs="Arial"/>
          <w:sz w:val="22"/>
          <w:szCs w:val="22"/>
        </w:rPr>
      </w:pPr>
      <w:r>
        <w:rPr>
          <w:rFonts w:ascii="Arial" w:hAnsi="Arial" w:cs="Arial"/>
          <w:b/>
          <w:sz w:val="22"/>
          <w:szCs w:val="22"/>
        </w:rPr>
        <w:tab/>
        <w:t>"Disclosable Pecuniary Interest"</w:t>
      </w:r>
      <w:r>
        <w:rPr>
          <w:rFonts w:ascii="Arial" w:hAnsi="Arial" w:cs="Arial"/>
          <w:sz w:val="22"/>
          <w:szCs w:val="22"/>
        </w:rPr>
        <w:t xml:space="preserve"> means those interests of a description specified in regulations made by the Secretary of State (as amended from time to time) as set out in Annex 2 and where either it is:</w:t>
      </w:r>
    </w:p>
    <w:p w14:paraId="2ECEA098" w14:textId="77777777" w:rsidR="003C39CF" w:rsidRDefault="003C39CF">
      <w:pPr>
        <w:tabs>
          <w:tab w:val="left" w:pos="720"/>
          <w:tab w:val="left" w:pos="1440"/>
          <w:tab w:val="left" w:pos="2160"/>
          <w:tab w:val="left" w:pos="2880"/>
          <w:tab w:val="left" w:pos="3600"/>
          <w:tab w:val="left" w:pos="4320"/>
        </w:tabs>
        <w:ind w:left="720" w:hanging="720"/>
        <w:jc w:val="both"/>
        <w:rPr>
          <w:rFonts w:ascii="Arial" w:hAnsi="Arial" w:cs="Arial"/>
          <w:sz w:val="22"/>
          <w:szCs w:val="22"/>
        </w:rPr>
      </w:pPr>
    </w:p>
    <w:p w14:paraId="47F3B4FF" w14:textId="77777777" w:rsidR="003C39CF" w:rsidRDefault="003C39CF">
      <w:pPr>
        <w:pStyle w:val="NormalWeb"/>
        <w:numPr>
          <w:ilvl w:val="0"/>
          <w:numId w:val="26"/>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lastRenderedPageBreak/>
        <w:t>your interest or</w:t>
      </w:r>
    </w:p>
    <w:p w14:paraId="6B7362F1" w14:textId="77777777" w:rsidR="003C39CF" w:rsidRDefault="003C39CF">
      <w:pPr>
        <w:pStyle w:val="NormalWeb"/>
        <w:numPr>
          <w:ilvl w:val="0"/>
          <w:numId w:val="26"/>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an interest of your spouse or civil partner, a person with whom you are living as husband and wife, or a person with whom you are living as if you were civil partners and provided you are aware that the other person has the interest.</w:t>
      </w:r>
    </w:p>
    <w:p w14:paraId="44A79C41" w14:textId="77777777" w:rsidR="003C39CF" w:rsidRDefault="003C39CF">
      <w:pPr>
        <w:tabs>
          <w:tab w:val="left" w:pos="720"/>
          <w:tab w:val="left" w:pos="1440"/>
          <w:tab w:val="left" w:pos="2160"/>
          <w:tab w:val="left" w:pos="2880"/>
          <w:tab w:val="left" w:pos="3600"/>
          <w:tab w:val="left" w:pos="4320"/>
        </w:tabs>
        <w:jc w:val="both"/>
        <w:rPr>
          <w:rFonts w:ascii="Arial" w:hAnsi="Arial" w:cs="Arial"/>
          <w:b/>
          <w:sz w:val="22"/>
          <w:szCs w:val="22"/>
        </w:rPr>
      </w:pPr>
    </w:p>
    <w:p w14:paraId="6D22483F" w14:textId="77777777" w:rsidR="003C39CF" w:rsidRDefault="003C39CF">
      <w:p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b/>
          <w:sz w:val="22"/>
          <w:szCs w:val="22"/>
        </w:rPr>
        <w:tab/>
        <w:t>"Interests"</w:t>
      </w:r>
      <w:r>
        <w:rPr>
          <w:rFonts w:ascii="Arial" w:hAnsi="Arial" w:cs="Arial"/>
          <w:sz w:val="22"/>
          <w:szCs w:val="22"/>
        </w:rPr>
        <w:t xml:space="preserve"> means Disclosable Pecuniary Interests and Other Significant Interests. </w:t>
      </w:r>
    </w:p>
    <w:p w14:paraId="573A8289" w14:textId="77777777" w:rsidR="003C39CF" w:rsidRDefault="003C39CF">
      <w:pPr>
        <w:tabs>
          <w:tab w:val="left" w:pos="720"/>
          <w:tab w:val="left" w:pos="1440"/>
          <w:tab w:val="left" w:pos="2160"/>
          <w:tab w:val="left" w:pos="2880"/>
          <w:tab w:val="left" w:pos="3600"/>
          <w:tab w:val="left" w:pos="4320"/>
        </w:tabs>
        <w:jc w:val="both"/>
        <w:rPr>
          <w:rFonts w:ascii="Arial" w:hAnsi="Arial" w:cs="Arial"/>
          <w:b/>
          <w:sz w:val="22"/>
          <w:szCs w:val="22"/>
        </w:rPr>
      </w:pPr>
    </w:p>
    <w:p w14:paraId="7AAEA01A" w14:textId="77777777" w:rsidR="003C39CF" w:rsidRDefault="003C39CF">
      <w:p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b/>
          <w:sz w:val="22"/>
          <w:szCs w:val="22"/>
        </w:rPr>
        <w:tab/>
        <w:t>"Meeting"</w:t>
      </w:r>
      <w:r>
        <w:rPr>
          <w:rFonts w:ascii="Arial" w:hAnsi="Arial" w:cs="Arial"/>
          <w:sz w:val="22"/>
          <w:szCs w:val="22"/>
        </w:rPr>
        <w:t xml:space="preserve"> means any meeting of:</w:t>
      </w:r>
    </w:p>
    <w:p w14:paraId="1840F996" w14:textId="77777777" w:rsidR="003C39CF" w:rsidRDefault="003C39CF">
      <w:pPr>
        <w:tabs>
          <w:tab w:val="left" w:pos="720"/>
          <w:tab w:val="left" w:pos="1440"/>
          <w:tab w:val="left" w:pos="2160"/>
          <w:tab w:val="left" w:pos="2880"/>
          <w:tab w:val="left" w:pos="3600"/>
          <w:tab w:val="left" w:pos="4320"/>
        </w:tabs>
        <w:jc w:val="both"/>
        <w:rPr>
          <w:rFonts w:ascii="Arial" w:hAnsi="Arial" w:cs="Arial"/>
          <w:sz w:val="22"/>
          <w:szCs w:val="22"/>
        </w:rPr>
      </w:pPr>
    </w:p>
    <w:p w14:paraId="0FB3B7F3" w14:textId="77777777" w:rsidR="003C39CF" w:rsidRDefault="003C39CF">
      <w:pPr>
        <w:pStyle w:val="NormalWeb"/>
        <w:numPr>
          <w:ilvl w:val="0"/>
          <w:numId w:val="27"/>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 xml:space="preserve">the </w:t>
      </w:r>
      <w:proofErr w:type="gramStart"/>
      <w:r>
        <w:rPr>
          <w:rFonts w:ascii="Arial" w:hAnsi="Arial" w:cs="Arial"/>
          <w:sz w:val="22"/>
          <w:szCs w:val="22"/>
        </w:rPr>
        <w:t>Authority;</w:t>
      </w:r>
      <w:proofErr w:type="gramEnd"/>
    </w:p>
    <w:p w14:paraId="553C6AFA" w14:textId="68DDF6D8" w:rsidR="003C39CF" w:rsidRDefault="003C39CF">
      <w:pPr>
        <w:pStyle w:val="NormalWeb"/>
        <w:numPr>
          <w:ilvl w:val="0"/>
          <w:numId w:val="27"/>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any of the Authority's committees, sub-committees, joint committees and/or joint sub-committees.</w:t>
      </w:r>
    </w:p>
    <w:p w14:paraId="09E0E34C" w14:textId="77777777" w:rsidR="003C39CF" w:rsidRDefault="003C39CF">
      <w:pPr>
        <w:tabs>
          <w:tab w:val="left" w:pos="720"/>
          <w:tab w:val="left" w:pos="1440"/>
          <w:tab w:val="left" w:pos="2160"/>
          <w:tab w:val="left" w:pos="2880"/>
          <w:tab w:val="left" w:pos="3600"/>
          <w:tab w:val="left" w:pos="4320"/>
        </w:tabs>
        <w:ind w:left="720" w:hanging="720"/>
        <w:jc w:val="both"/>
        <w:rPr>
          <w:rFonts w:ascii="Arial" w:hAnsi="Arial" w:cs="Arial"/>
          <w:b/>
          <w:sz w:val="22"/>
          <w:szCs w:val="22"/>
        </w:rPr>
      </w:pPr>
    </w:p>
    <w:p w14:paraId="137C925C" w14:textId="77777777" w:rsidR="003C39CF" w:rsidRDefault="003C39CF">
      <w:pPr>
        <w:tabs>
          <w:tab w:val="left" w:pos="720"/>
          <w:tab w:val="left" w:pos="1440"/>
          <w:tab w:val="left" w:pos="2160"/>
          <w:tab w:val="left" w:pos="2880"/>
          <w:tab w:val="left" w:pos="3600"/>
          <w:tab w:val="left" w:pos="4320"/>
        </w:tabs>
        <w:ind w:left="720" w:hanging="720"/>
        <w:jc w:val="both"/>
        <w:rPr>
          <w:rFonts w:ascii="Arial" w:hAnsi="Arial" w:cs="Arial"/>
          <w:sz w:val="22"/>
          <w:szCs w:val="22"/>
        </w:rPr>
      </w:pPr>
      <w:r>
        <w:rPr>
          <w:rFonts w:ascii="Arial" w:hAnsi="Arial" w:cs="Arial"/>
          <w:b/>
          <w:sz w:val="22"/>
          <w:szCs w:val="22"/>
        </w:rPr>
        <w:tab/>
        <w:t>"Member"</w:t>
      </w:r>
      <w:r>
        <w:rPr>
          <w:rFonts w:ascii="Arial" w:hAnsi="Arial" w:cs="Arial"/>
          <w:sz w:val="22"/>
          <w:szCs w:val="22"/>
        </w:rPr>
        <w:t xml:space="preserve"> means a person who is a member of the Authority and includes a Co-opted Member. </w:t>
      </w:r>
    </w:p>
    <w:p w14:paraId="2D078C4B" w14:textId="77777777" w:rsidR="003C39CF" w:rsidRDefault="003C39CF">
      <w:pPr>
        <w:tabs>
          <w:tab w:val="left" w:pos="720"/>
          <w:tab w:val="left" w:pos="1440"/>
          <w:tab w:val="left" w:pos="2160"/>
          <w:tab w:val="left" w:pos="2880"/>
          <w:tab w:val="left" w:pos="3600"/>
          <w:tab w:val="left" w:pos="4320"/>
        </w:tabs>
        <w:ind w:left="720" w:hanging="720"/>
        <w:jc w:val="both"/>
        <w:rPr>
          <w:rFonts w:ascii="Arial" w:hAnsi="Arial" w:cs="Arial"/>
          <w:b/>
          <w:sz w:val="22"/>
          <w:szCs w:val="22"/>
        </w:rPr>
      </w:pPr>
    </w:p>
    <w:p w14:paraId="159DEDEB" w14:textId="77777777" w:rsidR="003C39CF" w:rsidRDefault="003C39CF">
      <w:pPr>
        <w:tabs>
          <w:tab w:val="left" w:pos="720"/>
          <w:tab w:val="left" w:pos="1440"/>
          <w:tab w:val="left" w:pos="2160"/>
          <w:tab w:val="left" w:pos="2880"/>
          <w:tab w:val="left" w:pos="3600"/>
          <w:tab w:val="left" w:pos="4320"/>
        </w:tabs>
        <w:ind w:left="720" w:hanging="720"/>
        <w:jc w:val="both"/>
        <w:rPr>
          <w:rFonts w:ascii="Arial" w:hAnsi="Arial" w:cs="Arial"/>
          <w:sz w:val="22"/>
          <w:szCs w:val="22"/>
        </w:rPr>
      </w:pPr>
      <w:r>
        <w:rPr>
          <w:rFonts w:ascii="Arial" w:hAnsi="Arial" w:cs="Arial"/>
          <w:b/>
          <w:sz w:val="22"/>
          <w:szCs w:val="22"/>
        </w:rPr>
        <w:tab/>
        <w:t>"Other Significant Interest"</w:t>
      </w:r>
      <w:r>
        <w:rPr>
          <w:rFonts w:ascii="Arial" w:hAnsi="Arial" w:cs="Arial"/>
          <w:sz w:val="22"/>
          <w:szCs w:val="22"/>
        </w:rPr>
        <w:t xml:space="preserve"> means an interest (other than a Disclosable Pecuniary Interest or an interest in an Authority Function) in any business of the Authority which:</w:t>
      </w:r>
    </w:p>
    <w:p w14:paraId="66BD0D96" w14:textId="77777777" w:rsidR="003C39CF" w:rsidRDefault="003C39CF">
      <w:pPr>
        <w:tabs>
          <w:tab w:val="left" w:pos="720"/>
          <w:tab w:val="left" w:pos="1440"/>
          <w:tab w:val="left" w:pos="2160"/>
          <w:tab w:val="left" w:pos="2880"/>
          <w:tab w:val="left" w:pos="3600"/>
          <w:tab w:val="left" w:pos="4320"/>
        </w:tabs>
        <w:ind w:left="720" w:hanging="720"/>
        <w:jc w:val="both"/>
        <w:rPr>
          <w:rFonts w:ascii="Arial" w:hAnsi="Arial" w:cs="Arial"/>
          <w:sz w:val="22"/>
          <w:szCs w:val="22"/>
        </w:rPr>
      </w:pPr>
    </w:p>
    <w:p w14:paraId="7DBF1CB0" w14:textId="77777777" w:rsidR="003C39CF" w:rsidRDefault="003C39CF">
      <w:pPr>
        <w:tabs>
          <w:tab w:val="left" w:pos="720"/>
          <w:tab w:val="left" w:pos="1440"/>
          <w:tab w:val="left" w:pos="2160"/>
          <w:tab w:val="left" w:pos="2880"/>
          <w:tab w:val="left" w:pos="3600"/>
          <w:tab w:val="left" w:pos="4320"/>
        </w:tabs>
        <w:ind w:left="1440" w:hanging="1440"/>
        <w:jc w:val="both"/>
        <w:rPr>
          <w:rFonts w:ascii="Arial" w:hAnsi="Arial" w:cs="Arial"/>
          <w:sz w:val="22"/>
          <w:szCs w:val="22"/>
        </w:rPr>
      </w:pPr>
      <w:r>
        <w:rPr>
          <w:rFonts w:ascii="Arial" w:hAnsi="Arial" w:cs="Arial"/>
          <w:sz w:val="22"/>
          <w:szCs w:val="22"/>
        </w:rPr>
        <w:tab/>
        <w:t>(a)</w:t>
      </w:r>
      <w:r>
        <w:rPr>
          <w:rFonts w:ascii="Arial" w:hAnsi="Arial" w:cs="Arial"/>
          <w:sz w:val="22"/>
          <w:szCs w:val="22"/>
        </w:rPr>
        <w:tab/>
        <w:t>may reasonably be regarded as affecting the financial position of yourself and/or an Associated Person to a greater extent than the majority of</w:t>
      </w:r>
      <w:bookmarkStart w:id="0" w:name="LastEdit"/>
      <w:bookmarkEnd w:id="0"/>
      <w:r>
        <w:rPr>
          <w:rFonts w:ascii="Arial" w:hAnsi="Arial" w:cs="Arial"/>
          <w:sz w:val="22"/>
          <w:szCs w:val="22"/>
        </w:rPr>
        <w:t xml:space="preserve">: </w:t>
      </w:r>
    </w:p>
    <w:p w14:paraId="27BC8D0A" w14:textId="77777777" w:rsidR="003C39CF" w:rsidRDefault="003C39CF">
      <w:pPr>
        <w:tabs>
          <w:tab w:val="left" w:pos="720"/>
          <w:tab w:val="left" w:pos="1440"/>
          <w:tab w:val="left" w:pos="2160"/>
          <w:tab w:val="left" w:pos="2880"/>
          <w:tab w:val="left" w:pos="3600"/>
          <w:tab w:val="left" w:pos="4320"/>
        </w:tabs>
        <w:ind w:left="1440" w:hanging="1440"/>
        <w:jc w:val="both"/>
        <w:rPr>
          <w:rFonts w:ascii="Arial" w:hAnsi="Arial" w:cs="Arial"/>
          <w:sz w:val="22"/>
          <w:szCs w:val="22"/>
        </w:rPr>
      </w:pPr>
    </w:p>
    <w:p w14:paraId="077B9147" w14:textId="77777777" w:rsidR="003C39CF" w:rsidRDefault="003C39CF">
      <w:pPr>
        <w:tabs>
          <w:tab w:val="left" w:pos="720"/>
          <w:tab w:val="left" w:pos="1440"/>
          <w:tab w:val="left" w:pos="2160"/>
          <w:tab w:val="left" w:pos="2880"/>
          <w:tab w:val="left" w:pos="3600"/>
          <w:tab w:val="left" w:pos="4320"/>
        </w:tabs>
        <w:ind w:left="2160" w:hanging="2160"/>
        <w:jc w:val="both"/>
        <w:rPr>
          <w:rFonts w:ascii="Arial" w:hAnsi="Arial" w:cs="Arial"/>
          <w:sz w:val="22"/>
          <w:szCs w:val="22"/>
        </w:rPr>
      </w:pP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i</w:t>
      </w:r>
      <w:proofErr w:type="spellEnd"/>
      <w:r>
        <w:rPr>
          <w:rFonts w:ascii="Arial" w:hAnsi="Arial" w:cs="Arial"/>
          <w:sz w:val="22"/>
          <w:szCs w:val="22"/>
        </w:rPr>
        <w:t xml:space="preserve">) </w:t>
      </w:r>
      <w:r>
        <w:rPr>
          <w:rFonts w:ascii="Arial" w:hAnsi="Arial" w:cs="Arial"/>
          <w:sz w:val="22"/>
          <w:szCs w:val="22"/>
        </w:rPr>
        <w:tab/>
        <w:t xml:space="preserve">other council </w:t>
      </w:r>
      <w:proofErr w:type="gramStart"/>
      <w:r>
        <w:rPr>
          <w:rFonts w:ascii="Arial" w:hAnsi="Arial" w:cs="Arial"/>
          <w:sz w:val="22"/>
          <w:szCs w:val="22"/>
        </w:rPr>
        <w:t>tax payers</w:t>
      </w:r>
      <w:proofErr w:type="gramEnd"/>
      <w:r>
        <w:rPr>
          <w:rFonts w:ascii="Arial" w:hAnsi="Arial" w:cs="Arial"/>
          <w:sz w:val="22"/>
          <w:szCs w:val="22"/>
        </w:rPr>
        <w:t>, ratepayers or inhabitants of the electoral division or ward, as the case may be, affected by the decision; or</w:t>
      </w:r>
    </w:p>
    <w:p w14:paraId="2A80FFB3" w14:textId="77777777" w:rsidR="003C39CF" w:rsidRDefault="003C39CF">
      <w:pPr>
        <w:tabs>
          <w:tab w:val="left" w:pos="720"/>
          <w:tab w:val="left" w:pos="1440"/>
          <w:tab w:val="left" w:pos="2160"/>
          <w:tab w:val="left" w:pos="2880"/>
          <w:tab w:val="left" w:pos="3600"/>
          <w:tab w:val="left" w:pos="4320"/>
        </w:tabs>
        <w:ind w:left="2160" w:hanging="2160"/>
        <w:jc w:val="both"/>
        <w:rPr>
          <w:rFonts w:ascii="Arial" w:hAnsi="Arial" w:cs="Arial"/>
          <w:sz w:val="22"/>
          <w:szCs w:val="22"/>
        </w:rPr>
      </w:pPr>
      <w:r>
        <w:rPr>
          <w:rFonts w:ascii="Arial" w:hAnsi="Arial" w:cs="Arial"/>
          <w:sz w:val="22"/>
          <w:szCs w:val="22"/>
        </w:rPr>
        <w:tab/>
      </w:r>
      <w:r>
        <w:rPr>
          <w:rFonts w:ascii="Arial" w:hAnsi="Arial" w:cs="Arial"/>
          <w:sz w:val="22"/>
          <w:szCs w:val="22"/>
        </w:rPr>
        <w:tab/>
        <w:t>(ii)</w:t>
      </w:r>
      <w:r>
        <w:rPr>
          <w:rFonts w:ascii="Arial" w:hAnsi="Arial" w:cs="Arial"/>
          <w:sz w:val="22"/>
          <w:szCs w:val="22"/>
        </w:rPr>
        <w:tab/>
        <w:t xml:space="preserve">(in other cases) other council </w:t>
      </w:r>
      <w:proofErr w:type="gramStart"/>
      <w:r>
        <w:rPr>
          <w:rFonts w:ascii="Arial" w:hAnsi="Arial" w:cs="Arial"/>
          <w:sz w:val="22"/>
          <w:szCs w:val="22"/>
        </w:rPr>
        <w:t>tax payers</w:t>
      </w:r>
      <w:proofErr w:type="gramEnd"/>
      <w:r>
        <w:rPr>
          <w:rFonts w:ascii="Arial" w:hAnsi="Arial" w:cs="Arial"/>
          <w:sz w:val="22"/>
          <w:szCs w:val="22"/>
        </w:rPr>
        <w:t>, ratepayers or inhabitants of the Authority’s area; or</w:t>
      </w:r>
    </w:p>
    <w:p w14:paraId="31DE44A1" w14:textId="77777777" w:rsidR="003C39CF" w:rsidRDefault="003C39CF">
      <w:pPr>
        <w:tabs>
          <w:tab w:val="left" w:pos="720"/>
          <w:tab w:val="left" w:pos="1440"/>
          <w:tab w:val="left" w:pos="2160"/>
          <w:tab w:val="left" w:pos="2880"/>
          <w:tab w:val="left" w:pos="3600"/>
          <w:tab w:val="left" w:pos="4320"/>
        </w:tabs>
        <w:ind w:left="2160" w:hanging="2160"/>
        <w:jc w:val="both"/>
        <w:rPr>
          <w:rFonts w:ascii="Arial" w:hAnsi="Arial" w:cs="Arial"/>
          <w:sz w:val="22"/>
          <w:szCs w:val="22"/>
        </w:rPr>
      </w:pPr>
    </w:p>
    <w:p w14:paraId="36FB9CB8" w14:textId="77777777" w:rsidR="003C39CF" w:rsidRDefault="003C39CF">
      <w:pPr>
        <w:tabs>
          <w:tab w:val="left" w:pos="720"/>
          <w:tab w:val="left" w:pos="1440"/>
          <w:tab w:val="left" w:pos="2160"/>
          <w:tab w:val="left" w:pos="2880"/>
          <w:tab w:val="left" w:pos="3600"/>
          <w:tab w:val="left" w:pos="4320"/>
        </w:tabs>
        <w:ind w:left="1440" w:hanging="1440"/>
        <w:jc w:val="both"/>
        <w:rPr>
          <w:rFonts w:ascii="Arial" w:hAnsi="Arial" w:cs="Arial"/>
          <w:sz w:val="22"/>
          <w:szCs w:val="22"/>
        </w:rPr>
      </w:pPr>
      <w:r>
        <w:rPr>
          <w:rFonts w:ascii="Arial" w:hAnsi="Arial" w:cs="Arial"/>
          <w:sz w:val="22"/>
          <w:szCs w:val="22"/>
        </w:rPr>
        <w:tab/>
        <w:t>(b)</w:t>
      </w:r>
      <w:r>
        <w:rPr>
          <w:rFonts w:ascii="Arial" w:hAnsi="Arial" w:cs="Arial"/>
          <w:sz w:val="22"/>
          <w:szCs w:val="22"/>
        </w:rPr>
        <w:tab/>
        <w:t xml:space="preserve">relates to the determination of your application (whether made by you alone or jointly or on your behalf) for any approval, consent, licence, permission or registration or that of an Associated </w:t>
      </w:r>
      <w:proofErr w:type="gramStart"/>
      <w:r>
        <w:rPr>
          <w:rFonts w:ascii="Arial" w:hAnsi="Arial" w:cs="Arial"/>
          <w:sz w:val="22"/>
          <w:szCs w:val="22"/>
        </w:rPr>
        <w:t>Person;</w:t>
      </w:r>
      <w:proofErr w:type="gramEnd"/>
      <w:r>
        <w:rPr>
          <w:rFonts w:ascii="Arial" w:hAnsi="Arial" w:cs="Arial"/>
          <w:sz w:val="22"/>
          <w:szCs w:val="22"/>
        </w:rPr>
        <w:t xml:space="preserve"> </w:t>
      </w:r>
    </w:p>
    <w:p w14:paraId="6DB81C94" w14:textId="77777777" w:rsidR="003C39CF" w:rsidRDefault="003C39CF">
      <w:pPr>
        <w:tabs>
          <w:tab w:val="left" w:pos="720"/>
          <w:tab w:val="left" w:pos="1440"/>
          <w:tab w:val="left" w:pos="2160"/>
          <w:tab w:val="left" w:pos="2880"/>
          <w:tab w:val="left" w:pos="3600"/>
          <w:tab w:val="left" w:pos="4320"/>
        </w:tabs>
        <w:jc w:val="both"/>
        <w:rPr>
          <w:rFonts w:ascii="Arial" w:hAnsi="Arial" w:cs="Arial"/>
          <w:sz w:val="22"/>
          <w:szCs w:val="22"/>
        </w:rPr>
      </w:pPr>
    </w:p>
    <w:p w14:paraId="4B2D3C85" w14:textId="77777777" w:rsidR="003C39CF" w:rsidRDefault="003C39CF">
      <w:pPr>
        <w:tabs>
          <w:tab w:val="left" w:pos="720"/>
          <w:tab w:val="left" w:pos="1440"/>
          <w:tab w:val="left" w:pos="2160"/>
          <w:tab w:val="left" w:pos="2880"/>
          <w:tab w:val="left" w:pos="3600"/>
          <w:tab w:val="left" w:pos="4320"/>
        </w:tabs>
        <w:ind w:left="720" w:hanging="720"/>
        <w:jc w:val="both"/>
        <w:rPr>
          <w:rFonts w:ascii="Arial" w:hAnsi="Arial" w:cs="Arial"/>
          <w:sz w:val="22"/>
          <w:szCs w:val="22"/>
        </w:rPr>
      </w:pPr>
      <w:r>
        <w:rPr>
          <w:rFonts w:ascii="Arial" w:hAnsi="Arial" w:cs="Arial"/>
          <w:sz w:val="22"/>
          <w:szCs w:val="22"/>
        </w:rPr>
        <w:tab/>
        <w:t>and where, in either case, a member of the public with knowledge of the relevant facts would reasonably regard the interest as being so significant that it is likely to prejudice your judgment of the public interest.</w:t>
      </w:r>
    </w:p>
    <w:p w14:paraId="2177A3BE" w14:textId="77777777" w:rsidR="003C39CF" w:rsidRDefault="003C39CF">
      <w:pPr>
        <w:tabs>
          <w:tab w:val="left" w:pos="720"/>
          <w:tab w:val="left" w:pos="1440"/>
          <w:tab w:val="left" w:pos="2160"/>
          <w:tab w:val="left" w:pos="2880"/>
          <w:tab w:val="left" w:pos="3600"/>
          <w:tab w:val="left" w:pos="4320"/>
        </w:tabs>
        <w:jc w:val="both"/>
        <w:rPr>
          <w:rFonts w:ascii="Arial" w:hAnsi="Arial" w:cs="Arial"/>
          <w:b/>
          <w:bCs/>
          <w:sz w:val="22"/>
          <w:szCs w:val="22"/>
        </w:rPr>
      </w:pPr>
    </w:p>
    <w:p w14:paraId="05D1794F" w14:textId="77777777" w:rsidR="003C39CF" w:rsidRDefault="003C39CF">
      <w:pPr>
        <w:tabs>
          <w:tab w:val="left" w:pos="720"/>
          <w:tab w:val="left" w:pos="1440"/>
          <w:tab w:val="left" w:pos="2160"/>
          <w:tab w:val="left" w:pos="2880"/>
          <w:tab w:val="left" w:pos="3600"/>
          <w:tab w:val="left" w:pos="4320"/>
        </w:tabs>
        <w:ind w:left="720" w:hanging="720"/>
        <w:jc w:val="both"/>
        <w:rPr>
          <w:rFonts w:ascii="Arial" w:hAnsi="Arial" w:cs="Arial"/>
          <w:sz w:val="22"/>
          <w:szCs w:val="22"/>
        </w:rPr>
      </w:pPr>
      <w:r>
        <w:rPr>
          <w:rFonts w:ascii="Arial" w:hAnsi="Arial" w:cs="Arial"/>
          <w:b/>
          <w:bCs/>
          <w:sz w:val="22"/>
          <w:szCs w:val="22"/>
        </w:rPr>
        <w:tab/>
        <w:t>"Register of Members' Interests"</w:t>
      </w:r>
      <w:r>
        <w:rPr>
          <w:rFonts w:ascii="Arial" w:hAnsi="Arial" w:cs="Arial"/>
          <w:bCs/>
          <w:sz w:val="22"/>
          <w:szCs w:val="22"/>
        </w:rPr>
        <w:t xml:space="preserve"> means the </w:t>
      </w:r>
      <w:r>
        <w:rPr>
          <w:rFonts w:ascii="Arial" w:hAnsi="Arial" w:cs="Arial"/>
          <w:sz w:val="22"/>
          <w:szCs w:val="22"/>
        </w:rPr>
        <w:t>Authority's register of Disclosable Pecuniary Interests established and maintained by the Monitoring Officer under section 29 of the Localism Act 2011.</w:t>
      </w:r>
    </w:p>
    <w:p w14:paraId="5027718A" w14:textId="77777777" w:rsidR="003C39CF" w:rsidRDefault="003C39CF">
      <w:pPr>
        <w:tabs>
          <w:tab w:val="left" w:pos="720"/>
          <w:tab w:val="left" w:pos="1440"/>
          <w:tab w:val="left" w:pos="2160"/>
          <w:tab w:val="left" w:pos="2880"/>
          <w:tab w:val="left" w:pos="3600"/>
          <w:tab w:val="left" w:pos="4320"/>
        </w:tabs>
        <w:jc w:val="both"/>
        <w:rPr>
          <w:rFonts w:ascii="Arial" w:hAnsi="Arial" w:cs="Arial"/>
          <w:b/>
          <w:sz w:val="22"/>
          <w:szCs w:val="22"/>
        </w:rPr>
      </w:pPr>
    </w:p>
    <w:p w14:paraId="143B8A8F" w14:textId="77777777" w:rsidR="003C39CF" w:rsidRDefault="003C39CF">
      <w:pPr>
        <w:tabs>
          <w:tab w:val="left" w:pos="720"/>
          <w:tab w:val="left" w:pos="1440"/>
          <w:tab w:val="left" w:pos="2160"/>
          <w:tab w:val="left" w:pos="2880"/>
          <w:tab w:val="left" w:pos="3600"/>
          <w:tab w:val="left" w:pos="4320"/>
        </w:tabs>
        <w:ind w:left="720" w:hanging="720"/>
        <w:jc w:val="both"/>
        <w:rPr>
          <w:rFonts w:ascii="Arial" w:hAnsi="Arial" w:cs="Arial"/>
          <w:sz w:val="22"/>
          <w:szCs w:val="22"/>
        </w:rPr>
      </w:pPr>
      <w:r>
        <w:rPr>
          <w:rFonts w:ascii="Arial" w:hAnsi="Arial" w:cs="Arial"/>
          <w:b/>
          <w:sz w:val="22"/>
          <w:szCs w:val="22"/>
        </w:rPr>
        <w:tab/>
        <w:t>"Sensitive Interest"</w:t>
      </w:r>
      <w:r>
        <w:rPr>
          <w:rFonts w:ascii="Arial" w:hAnsi="Arial" w:cs="Arial"/>
          <w:sz w:val="22"/>
          <w:szCs w:val="22"/>
        </w:rPr>
        <w:t xml:space="preserve"> means information, the details of which, if disclosed, could lead to you or a person connected with you being subject to violence or intimidation.</w:t>
      </w:r>
    </w:p>
    <w:p w14:paraId="4B3F581B" w14:textId="77777777" w:rsidR="003C39CF" w:rsidRDefault="003C39CF">
      <w:pPr>
        <w:tabs>
          <w:tab w:val="left" w:pos="720"/>
          <w:tab w:val="left" w:pos="1440"/>
          <w:tab w:val="left" w:pos="2160"/>
          <w:tab w:val="left" w:pos="2880"/>
          <w:tab w:val="left" w:pos="3600"/>
          <w:tab w:val="left" w:pos="4320"/>
        </w:tabs>
        <w:ind w:left="720" w:hanging="720"/>
        <w:jc w:val="both"/>
        <w:rPr>
          <w:rFonts w:ascii="Arial" w:hAnsi="Arial" w:cs="Arial"/>
          <w:sz w:val="22"/>
          <w:szCs w:val="22"/>
        </w:rPr>
      </w:pPr>
    </w:p>
    <w:p w14:paraId="5823DA93" w14:textId="77777777" w:rsidR="003C39CF" w:rsidRDefault="003C39CF">
      <w:pPr>
        <w:tabs>
          <w:tab w:val="left" w:pos="720"/>
          <w:tab w:val="left" w:pos="1440"/>
          <w:tab w:val="left" w:pos="2160"/>
          <w:tab w:val="left" w:pos="2880"/>
          <w:tab w:val="left" w:pos="3600"/>
          <w:tab w:val="left" w:pos="4320"/>
        </w:tabs>
        <w:jc w:val="both"/>
        <w:outlineLvl w:val="0"/>
        <w:rPr>
          <w:rFonts w:ascii="Arial" w:hAnsi="Arial" w:cs="Arial"/>
          <w:b/>
          <w:bCs/>
          <w:sz w:val="22"/>
          <w:szCs w:val="22"/>
        </w:rPr>
      </w:pPr>
      <w:r>
        <w:rPr>
          <w:rFonts w:ascii="Arial" w:hAnsi="Arial" w:cs="Arial"/>
          <w:b/>
          <w:bCs/>
          <w:sz w:val="22"/>
          <w:szCs w:val="22"/>
        </w:rPr>
        <w:t>Scope</w:t>
      </w:r>
    </w:p>
    <w:p w14:paraId="72852047" w14:textId="77777777" w:rsidR="003C39CF" w:rsidRDefault="003C39CF">
      <w:pPr>
        <w:tabs>
          <w:tab w:val="left" w:pos="720"/>
          <w:tab w:val="left" w:pos="1440"/>
          <w:tab w:val="left" w:pos="2160"/>
          <w:tab w:val="left" w:pos="2880"/>
          <w:tab w:val="left" w:pos="3600"/>
          <w:tab w:val="left" w:pos="4320"/>
        </w:tabs>
        <w:jc w:val="both"/>
        <w:outlineLvl w:val="0"/>
        <w:rPr>
          <w:rFonts w:ascii="Arial" w:hAnsi="Arial" w:cs="Arial"/>
          <w:b/>
          <w:bCs/>
          <w:sz w:val="22"/>
          <w:szCs w:val="22"/>
        </w:rPr>
      </w:pPr>
    </w:p>
    <w:p w14:paraId="78342CB1" w14:textId="77777777" w:rsidR="003E31DC" w:rsidRDefault="003C39CF" w:rsidP="00745FFE">
      <w:pPr>
        <w:tabs>
          <w:tab w:val="left" w:pos="720"/>
          <w:tab w:val="left" w:pos="1440"/>
          <w:tab w:val="left" w:pos="2160"/>
          <w:tab w:val="left" w:pos="2880"/>
          <w:tab w:val="left" w:pos="3600"/>
          <w:tab w:val="left" w:pos="4320"/>
        </w:tabs>
        <w:ind w:left="1440" w:hanging="1440"/>
        <w:jc w:val="both"/>
        <w:rPr>
          <w:rFonts w:ascii="Arial" w:hAnsi="Arial" w:cs="Arial"/>
          <w:sz w:val="22"/>
          <w:szCs w:val="22"/>
        </w:rPr>
      </w:pPr>
      <w:r>
        <w:rPr>
          <w:rFonts w:ascii="Arial" w:hAnsi="Arial" w:cs="Arial"/>
          <w:b/>
          <w:bCs/>
          <w:sz w:val="22"/>
          <w:szCs w:val="22"/>
        </w:rPr>
        <w:t>2.</w:t>
      </w:r>
      <w:r>
        <w:rPr>
          <w:rFonts w:ascii="Arial" w:hAnsi="Arial" w:cs="Arial"/>
          <w:b/>
          <w:bCs/>
          <w:sz w:val="22"/>
          <w:szCs w:val="22"/>
        </w:rPr>
        <w:tab/>
      </w:r>
      <w:r w:rsidR="003E31DC" w:rsidRPr="00745FFE">
        <w:rPr>
          <w:rFonts w:ascii="Arial" w:hAnsi="Arial" w:cs="Arial"/>
          <w:sz w:val="22"/>
          <w:szCs w:val="22"/>
        </w:rPr>
        <w:t>(</w:t>
      </w:r>
      <w:r w:rsidR="003E31DC">
        <w:rPr>
          <w:rFonts w:ascii="Arial" w:hAnsi="Arial" w:cs="Arial"/>
          <w:sz w:val="22"/>
          <w:szCs w:val="22"/>
        </w:rPr>
        <w:t>1</w:t>
      </w:r>
      <w:r w:rsidR="003E31DC" w:rsidRPr="00745FFE">
        <w:rPr>
          <w:rFonts w:ascii="Arial" w:hAnsi="Arial" w:cs="Arial"/>
          <w:sz w:val="22"/>
          <w:szCs w:val="22"/>
        </w:rPr>
        <w:t>)</w:t>
      </w:r>
      <w:r w:rsidR="003E31DC" w:rsidRPr="00745FFE">
        <w:rPr>
          <w:rFonts w:ascii="Arial" w:hAnsi="Arial" w:cs="Arial"/>
          <w:sz w:val="22"/>
          <w:szCs w:val="22"/>
        </w:rPr>
        <w:tab/>
      </w:r>
      <w:r>
        <w:rPr>
          <w:rFonts w:ascii="Arial" w:hAnsi="Arial" w:cs="Arial"/>
          <w:sz w:val="22"/>
          <w:szCs w:val="22"/>
        </w:rPr>
        <w:t xml:space="preserve">You must comply with this Code whenever you act in your </w:t>
      </w:r>
      <w:r w:rsidR="009B420E">
        <w:rPr>
          <w:rFonts w:ascii="Arial" w:hAnsi="Arial" w:cs="Arial"/>
          <w:sz w:val="22"/>
          <w:szCs w:val="22"/>
        </w:rPr>
        <w:t xml:space="preserve">official </w:t>
      </w:r>
      <w:r>
        <w:rPr>
          <w:rFonts w:ascii="Arial" w:hAnsi="Arial" w:cs="Arial"/>
          <w:sz w:val="22"/>
          <w:szCs w:val="22"/>
        </w:rPr>
        <w:t>capacity as a Member or Co-opted Member of the Authority.</w:t>
      </w:r>
    </w:p>
    <w:p w14:paraId="04A36788" w14:textId="77777777" w:rsidR="003E31DC" w:rsidRDefault="003E31DC" w:rsidP="003E31DC">
      <w:pPr>
        <w:tabs>
          <w:tab w:val="left" w:pos="720"/>
          <w:tab w:val="left" w:pos="1440"/>
          <w:tab w:val="left" w:pos="2160"/>
          <w:tab w:val="left" w:pos="2880"/>
          <w:tab w:val="left" w:pos="3600"/>
          <w:tab w:val="left" w:pos="4320"/>
        </w:tabs>
        <w:ind w:left="720" w:hanging="720"/>
        <w:jc w:val="both"/>
        <w:rPr>
          <w:rFonts w:ascii="Arial" w:hAnsi="Arial" w:cs="Arial"/>
          <w:sz w:val="22"/>
          <w:szCs w:val="22"/>
        </w:rPr>
      </w:pPr>
    </w:p>
    <w:p w14:paraId="0BC78F2C" w14:textId="77777777" w:rsidR="0062058C" w:rsidRDefault="003E31DC" w:rsidP="00745FFE">
      <w:pPr>
        <w:tabs>
          <w:tab w:val="left" w:pos="720"/>
          <w:tab w:val="left" w:pos="1440"/>
          <w:tab w:val="left" w:pos="2160"/>
          <w:tab w:val="left" w:pos="2880"/>
          <w:tab w:val="left" w:pos="3600"/>
          <w:tab w:val="left" w:pos="4320"/>
        </w:tabs>
        <w:ind w:left="1440" w:hanging="1440"/>
        <w:jc w:val="both"/>
        <w:rPr>
          <w:rFonts w:ascii="Arial" w:hAnsi="Arial" w:cs="Arial"/>
          <w:sz w:val="22"/>
          <w:szCs w:val="22"/>
        </w:rPr>
      </w:pPr>
      <w:r>
        <w:rPr>
          <w:rFonts w:ascii="Arial" w:hAnsi="Arial" w:cs="Arial"/>
          <w:sz w:val="22"/>
          <w:szCs w:val="22"/>
        </w:rPr>
        <w:tab/>
        <w:t>(2)</w:t>
      </w:r>
      <w:r>
        <w:rPr>
          <w:rFonts w:ascii="Arial" w:hAnsi="Arial" w:cs="Arial"/>
          <w:sz w:val="22"/>
          <w:szCs w:val="22"/>
        </w:rPr>
        <w:tab/>
      </w:r>
      <w:r w:rsidR="0062058C">
        <w:rPr>
          <w:rFonts w:ascii="Arial" w:hAnsi="Arial" w:cs="Arial"/>
          <w:sz w:val="22"/>
          <w:szCs w:val="22"/>
        </w:rPr>
        <w:t xml:space="preserve">This </w:t>
      </w:r>
      <w:r w:rsidR="004B2FE9">
        <w:rPr>
          <w:rFonts w:ascii="Arial" w:hAnsi="Arial" w:cs="Arial"/>
          <w:sz w:val="22"/>
          <w:szCs w:val="22"/>
        </w:rPr>
        <w:t>C</w:t>
      </w:r>
      <w:r w:rsidR="0062058C">
        <w:rPr>
          <w:rFonts w:ascii="Arial" w:hAnsi="Arial" w:cs="Arial"/>
          <w:sz w:val="22"/>
          <w:szCs w:val="22"/>
        </w:rPr>
        <w:t>ode</w:t>
      </w:r>
      <w:r w:rsidR="0062058C" w:rsidRPr="0062058C">
        <w:t xml:space="preserve"> </w:t>
      </w:r>
      <w:r w:rsidR="0062058C" w:rsidRPr="0062058C">
        <w:rPr>
          <w:rFonts w:ascii="Arial" w:hAnsi="Arial" w:cs="Arial"/>
          <w:sz w:val="22"/>
          <w:szCs w:val="22"/>
        </w:rPr>
        <w:t>applies to all forms of communication and interaction</w:t>
      </w:r>
      <w:r w:rsidR="001A454A">
        <w:rPr>
          <w:rFonts w:ascii="Arial" w:hAnsi="Arial" w:cs="Arial"/>
          <w:sz w:val="22"/>
          <w:szCs w:val="22"/>
        </w:rPr>
        <w:t xml:space="preserve"> including social media</w:t>
      </w:r>
      <w:r w:rsidR="0062058C">
        <w:rPr>
          <w:rFonts w:ascii="Arial" w:hAnsi="Arial" w:cs="Arial"/>
          <w:sz w:val="22"/>
          <w:szCs w:val="22"/>
        </w:rPr>
        <w:t>.</w:t>
      </w:r>
    </w:p>
    <w:p w14:paraId="01CC3865"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jc w:val="both"/>
        <w:outlineLvl w:val="0"/>
        <w:rPr>
          <w:rFonts w:ascii="Arial" w:hAnsi="Arial" w:cs="Arial"/>
          <w:b/>
          <w:bCs/>
          <w:sz w:val="22"/>
          <w:szCs w:val="22"/>
        </w:rPr>
      </w:pPr>
    </w:p>
    <w:p w14:paraId="129C3104"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jc w:val="both"/>
        <w:outlineLvl w:val="0"/>
        <w:rPr>
          <w:rFonts w:ascii="Arial" w:hAnsi="Arial" w:cs="Arial"/>
          <w:b/>
          <w:bCs/>
          <w:sz w:val="22"/>
          <w:szCs w:val="22"/>
        </w:rPr>
      </w:pPr>
      <w:r>
        <w:rPr>
          <w:rFonts w:ascii="Arial" w:hAnsi="Arial" w:cs="Arial"/>
          <w:b/>
          <w:bCs/>
          <w:sz w:val="22"/>
          <w:szCs w:val="22"/>
        </w:rPr>
        <w:t>General obligations</w:t>
      </w:r>
    </w:p>
    <w:p w14:paraId="0D113462"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jc w:val="both"/>
        <w:outlineLvl w:val="0"/>
        <w:rPr>
          <w:rFonts w:ascii="Arial" w:hAnsi="Arial" w:cs="Arial"/>
          <w:b/>
          <w:bCs/>
          <w:sz w:val="22"/>
          <w:szCs w:val="22"/>
        </w:rPr>
      </w:pPr>
    </w:p>
    <w:p w14:paraId="68135A7B"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440"/>
        <w:jc w:val="both"/>
        <w:rPr>
          <w:rFonts w:ascii="Arial" w:hAnsi="Arial" w:cs="Arial"/>
          <w:sz w:val="22"/>
          <w:szCs w:val="22"/>
        </w:rPr>
      </w:pPr>
      <w:r>
        <w:rPr>
          <w:rFonts w:ascii="Arial" w:hAnsi="Arial" w:cs="Arial"/>
          <w:b/>
          <w:bCs/>
          <w:sz w:val="22"/>
          <w:szCs w:val="22"/>
        </w:rPr>
        <w:t>3.</w:t>
      </w:r>
      <w:r>
        <w:rPr>
          <w:rFonts w:ascii="Arial" w:hAnsi="Arial" w:cs="Arial"/>
          <w:sz w:val="22"/>
          <w:szCs w:val="22"/>
        </w:rPr>
        <w:t xml:space="preserve"> </w:t>
      </w:r>
      <w:r>
        <w:rPr>
          <w:rFonts w:ascii="Arial" w:hAnsi="Arial" w:cs="Arial"/>
          <w:sz w:val="22"/>
          <w:szCs w:val="22"/>
        </w:rPr>
        <w:tab/>
        <w:t>(1)</w:t>
      </w:r>
      <w:r>
        <w:rPr>
          <w:rFonts w:ascii="Arial" w:hAnsi="Arial" w:cs="Arial"/>
          <w:sz w:val="22"/>
          <w:szCs w:val="22"/>
        </w:rPr>
        <w:tab/>
        <w:t>You must, when using or authorising the use by others of the resources of the Authority:</w:t>
      </w:r>
    </w:p>
    <w:p w14:paraId="49831A71"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440"/>
        <w:jc w:val="both"/>
        <w:rPr>
          <w:rFonts w:ascii="Arial" w:hAnsi="Arial" w:cs="Arial"/>
          <w:sz w:val="22"/>
          <w:szCs w:val="22"/>
        </w:rPr>
      </w:pPr>
    </w:p>
    <w:p w14:paraId="459A4142" w14:textId="77777777" w:rsidR="003C39CF" w:rsidRDefault="003C39CF">
      <w:pPr>
        <w:numPr>
          <w:ilvl w:val="0"/>
          <w:numId w:val="30"/>
        </w:num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lastRenderedPageBreak/>
        <w:t>act in accordance with the Authority's reasonable requirements; and</w:t>
      </w:r>
    </w:p>
    <w:p w14:paraId="49C66382" w14:textId="77777777" w:rsidR="003C39CF" w:rsidRDefault="003C39CF">
      <w:pPr>
        <w:numPr>
          <w:ilvl w:val="0"/>
          <w:numId w:val="30"/>
        </w:num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ensure that such resources are not used improperly for political purposes (including party political purposes).</w:t>
      </w:r>
    </w:p>
    <w:p w14:paraId="5AE44698"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firstLine="200"/>
        <w:jc w:val="both"/>
        <w:rPr>
          <w:rFonts w:ascii="Arial" w:hAnsi="Arial" w:cs="Arial"/>
          <w:sz w:val="22"/>
          <w:szCs w:val="22"/>
        </w:rPr>
      </w:pPr>
    </w:p>
    <w:p w14:paraId="0275234B"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firstLine="200"/>
        <w:jc w:val="both"/>
        <w:rPr>
          <w:rFonts w:ascii="Arial" w:hAnsi="Arial" w:cs="Arial"/>
          <w:sz w:val="22"/>
          <w:szCs w:val="22"/>
        </w:rPr>
      </w:pPr>
      <w:r>
        <w:rPr>
          <w:rFonts w:ascii="Arial" w:hAnsi="Arial" w:cs="Arial"/>
          <w:sz w:val="22"/>
          <w:szCs w:val="22"/>
        </w:rPr>
        <w:tab/>
        <w:t>(2)</w:t>
      </w:r>
      <w:r>
        <w:rPr>
          <w:rFonts w:ascii="Arial" w:hAnsi="Arial" w:cs="Arial"/>
          <w:sz w:val="22"/>
          <w:szCs w:val="22"/>
        </w:rPr>
        <w:tab/>
        <w:t>You must not:</w:t>
      </w:r>
    </w:p>
    <w:p w14:paraId="62D7A134"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firstLine="200"/>
        <w:jc w:val="both"/>
        <w:rPr>
          <w:rFonts w:ascii="Arial" w:hAnsi="Arial" w:cs="Arial"/>
          <w:sz w:val="22"/>
          <w:szCs w:val="22"/>
        </w:rPr>
      </w:pPr>
    </w:p>
    <w:p w14:paraId="05502123" w14:textId="77777777" w:rsidR="003C39CF" w:rsidRDefault="003C39CF">
      <w:pPr>
        <w:numPr>
          <w:ilvl w:val="0"/>
          <w:numId w:val="31"/>
        </w:num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 xml:space="preserve">bully any </w:t>
      </w:r>
      <w:bookmarkStart w:id="1" w:name="_Hlk75180891"/>
      <w:r>
        <w:rPr>
          <w:rFonts w:ascii="Arial" w:hAnsi="Arial" w:cs="Arial"/>
          <w:sz w:val="22"/>
          <w:szCs w:val="22"/>
        </w:rPr>
        <w:t>person</w:t>
      </w:r>
      <w:r w:rsidR="0062058C">
        <w:rPr>
          <w:rFonts w:ascii="Arial" w:hAnsi="Arial" w:cs="Arial"/>
          <w:sz w:val="22"/>
          <w:szCs w:val="22"/>
        </w:rPr>
        <w:t xml:space="preserve"> or carry out any act of harassment</w:t>
      </w:r>
      <w:r w:rsidR="00B95531">
        <w:rPr>
          <w:rFonts w:ascii="Arial" w:hAnsi="Arial" w:cs="Arial"/>
          <w:sz w:val="22"/>
          <w:szCs w:val="22"/>
        </w:rPr>
        <w:t>.</w:t>
      </w:r>
      <w:r w:rsidR="001914C2">
        <w:rPr>
          <w:rFonts w:ascii="Arial" w:hAnsi="Arial" w:cs="Arial"/>
          <w:sz w:val="22"/>
          <w:szCs w:val="22"/>
        </w:rPr>
        <w:t xml:space="preserve"> </w:t>
      </w:r>
      <w:r w:rsidR="001A454A">
        <w:rPr>
          <w:rFonts w:ascii="Arial" w:hAnsi="Arial" w:cs="Arial"/>
          <w:sz w:val="22"/>
          <w:szCs w:val="22"/>
        </w:rPr>
        <w:t xml:space="preserve">For the purposes of this paragraph bullying and harassment shall be construed as </w:t>
      </w:r>
      <w:proofErr w:type="gramStart"/>
      <w:r w:rsidR="001A454A">
        <w:rPr>
          <w:rFonts w:ascii="Arial" w:hAnsi="Arial" w:cs="Arial"/>
          <w:sz w:val="22"/>
          <w:szCs w:val="22"/>
        </w:rPr>
        <w:t>follows</w:t>
      </w:r>
      <w:r w:rsidR="00B95531">
        <w:rPr>
          <w:rFonts w:ascii="Arial" w:hAnsi="Arial" w:cs="Arial"/>
          <w:sz w:val="22"/>
          <w:szCs w:val="22"/>
        </w:rPr>
        <w:t>:-</w:t>
      </w:r>
      <w:proofErr w:type="gramEnd"/>
    </w:p>
    <w:p w14:paraId="6E13ECA4" w14:textId="77777777" w:rsidR="00B95531" w:rsidRDefault="00B95531" w:rsidP="00B95531">
      <w:pPr>
        <w:tabs>
          <w:tab w:val="left" w:pos="720"/>
          <w:tab w:val="left" w:pos="1440"/>
          <w:tab w:val="left" w:pos="2880"/>
          <w:tab w:val="left" w:pos="3600"/>
          <w:tab w:val="left" w:pos="4320"/>
        </w:tabs>
        <w:ind w:left="2160"/>
        <w:jc w:val="both"/>
        <w:rPr>
          <w:rFonts w:ascii="Arial" w:hAnsi="Arial" w:cs="Arial"/>
          <w:sz w:val="22"/>
          <w:szCs w:val="22"/>
        </w:rPr>
      </w:pPr>
    </w:p>
    <w:p w14:paraId="0D6A40E0" w14:textId="77777777" w:rsidR="001914C2" w:rsidRDefault="001914C2" w:rsidP="00745FFE">
      <w:pPr>
        <w:numPr>
          <w:ilvl w:val="0"/>
          <w:numId w:val="15"/>
        </w:numPr>
        <w:tabs>
          <w:tab w:val="left" w:pos="720"/>
          <w:tab w:val="left" w:pos="1440"/>
          <w:tab w:val="left" w:pos="2160"/>
          <w:tab w:val="left" w:pos="2880"/>
          <w:tab w:val="left" w:pos="3600"/>
          <w:tab w:val="left" w:pos="4320"/>
        </w:tabs>
        <w:ind w:left="2880" w:hanging="720"/>
        <w:jc w:val="both"/>
        <w:rPr>
          <w:rFonts w:ascii="Arial" w:hAnsi="Arial" w:cs="Arial"/>
          <w:sz w:val="22"/>
          <w:szCs w:val="22"/>
        </w:rPr>
      </w:pPr>
      <w:r>
        <w:rPr>
          <w:rFonts w:ascii="Arial" w:hAnsi="Arial" w:cs="Arial"/>
          <w:sz w:val="22"/>
          <w:szCs w:val="22"/>
        </w:rPr>
        <w:t xml:space="preserve">the </w:t>
      </w:r>
      <w:r w:rsidRPr="001914C2">
        <w:rPr>
          <w:rFonts w:ascii="Arial" w:hAnsi="Arial" w:cs="Arial"/>
          <w:sz w:val="22"/>
          <w:szCs w:val="22"/>
        </w:rPr>
        <w:t>Advisory, Conciliation and Arbitration Service (ACAS) characterises bullying as offensive, intimidating, malicious or insulting behaviour, an abuse or misuse of power through means that undermine, humiliate, denigrate or injure the recipient.</w:t>
      </w:r>
      <w:r>
        <w:rPr>
          <w:rFonts w:ascii="Arial" w:hAnsi="Arial" w:cs="Arial"/>
          <w:sz w:val="22"/>
          <w:szCs w:val="22"/>
        </w:rPr>
        <w:t xml:space="preserve"> Their website </w:t>
      </w:r>
      <w:r w:rsidR="00227964">
        <w:rPr>
          <w:rFonts w:ascii="Arial" w:hAnsi="Arial" w:cs="Arial"/>
          <w:sz w:val="22"/>
          <w:szCs w:val="22"/>
        </w:rPr>
        <w:t xml:space="preserve">contains </w:t>
      </w:r>
      <w:proofErr w:type="gramStart"/>
      <w:r w:rsidR="00227964">
        <w:rPr>
          <w:rFonts w:ascii="Arial" w:hAnsi="Arial" w:cs="Arial"/>
          <w:sz w:val="22"/>
          <w:szCs w:val="22"/>
        </w:rPr>
        <w:t>examples;</w:t>
      </w:r>
      <w:proofErr w:type="gramEnd"/>
    </w:p>
    <w:p w14:paraId="40477710" w14:textId="77777777" w:rsidR="00227964" w:rsidRDefault="00227964" w:rsidP="00745FFE">
      <w:pPr>
        <w:numPr>
          <w:ilvl w:val="0"/>
          <w:numId w:val="15"/>
        </w:numPr>
        <w:tabs>
          <w:tab w:val="left" w:pos="720"/>
          <w:tab w:val="left" w:pos="1440"/>
          <w:tab w:val="left" w:pos="2160"/>
          <w:tab w:val="left" w:pos="2880"/>
          <w:tab w:val="left" w:pos="3600"/>
          <w:tab w:val="left" w:pos="4320"/>
        </w:tabs>
        <w:ind w:left="2880" w:hanging="720"/>
        <w:jc w:val="both"/>
        <w:rPr>
          <w:rFonts w:ascii="Arial" w:hAnsi="Arial" w:cs="Arial"/>
          <w:sz w:val="22"/>
          <w:szCs w:val="22"/>
        </w:rPr>
      </w:pPr>
      <w:r>
        <w:rPr>
          <w:rFonts w:ascii="Arial" w:hAnsi="Arial" w:cs="Arial"/>
          <w:sz w:val="22"/>
          <w:szCs w:val="22"/>
        </w:rPr>
        <w:t xml:space="preserve">harassment will </w:t>
      </w:r>
      <w:proofErr w:type="gramStart"/>
      <w:r>
        <w:rPr>
          <w:rFonts w:ascii="Arial" w:hAnsi="Arial" w:cs="Arial"/>
          <w:sz w:val="22"/>
          <w:szCs w:val="22"/>
        </w:rPr>
        <w:t xml:space="preserve">be </w:t>
      </w:r>
      <w:r w:rsidR="001A454A">
        <w:rPr>
          <w:rFonts w:ascii="Arial" w:hAnsi="Arial" w:cs="Arial"/>
          <w:sz w:val="22"/>
          <w:szCs w:val="22"/>
        </w:rPr>
        <w:t xml:space="preserve"> have</w:t>
      </w:r>
      <w:proofErr w:type="gramEnd"/>
      <w:r w:rsidR="001A454A">
        <w:rPr>
          <w:rFonts w:ascii="Arial" w:hAnsi="Arial" w:cs="Arial"/>
          <w:sz w:val="22"/>
          <w:szCs w:val="22"/>
        </w:rPr>
        <w:t xml:space="preserve"> the meaning set out in </w:t>
      </w:r>
      <w:r>
        <w:rPr>
          <w:rFonts w:ascii="Arial" w:hAnsi="Arial" w:cs="Arial"/>
          <w:sz w:val="22"/>
          <w:szCs w:val="22"/>
        </w:rPr>
        <w:t>The Protection from Harassment Act 1997 and other relevant legislation</w:t>
      </w:r>
      <w:bookmarkEnd w:id="1"/>
      <w:r>
        <w:rPr>
          <w:rFonts w:ascii="Arial" w:hAnsi="Arial" w:cs="Arial"/>
          <w:sz w:val="22"/>
          <w:szCs w:val="22"/>
        </w:rPr>
        <w:t xml:space="preserve">. </w:t>
      </w:r>
    </w:p>
    <w:p w14:paraId="10AF88AB" w14:textId="77777777" w:rsidR="00227964" w:rsidRDefault="00227964" w:rsidP="00B95531">
      <w:pPr>
        <w:tabs>
          <w:tab w:val="left" w:pos="720"/>
          <w:tab w:val="left" w:pos="2880"/>
          <w:tab w:val="left" w:pos="3600"/>
          <w:tab w:val="left" w:pos="4320"/>
        </w:tabs>
        <w:ind w:left="1440"/>
        <w:jc w:val="both"/>
        <w:rPr>
          <w:rFonts w:ascii="Arial" w:hAnsi="Arial" w:cs="Arial"/>
          <w:sz w:val="22"/>
          <w:szCs w:val="22"/>
        </w:rPr>
      </w:pPr>
    </w:p>
    <w:p w14:paraId="391AB228" w14:textId="77777777" w:rsidR="003C39CF" w:rsidRDefault="003C39CF">
      <w:pPr>
        <w:numPr>
          <w:ilvl w:val="0"/>
          <w:numId w:val="31"/>
        </w:num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 xml:space="preserve">intimidate or attempt to intimidate any person who is or is likely to be a complainant, a witness, or involved in the administration of any investigation or proceedings, in relation to an allegation that a Member (including yourself) has failed to comply with this </w:t>
      </w:r>
      <w:proofErr w:type="gramStart"/>
      <w:r>
        <w:rPr>
          <w:rFonts w:ascii="Arial" w:hAnsi="Arial" w:cs="Arial"/>
          <w:sz w:val="22"/>
          <w:szCs w:val="22"/>
        </w:rPr>
        <w:t>Code;</w:t>
      </w:r>
      <w:proofErr w:type="gramEnd"/>
    </w:p>
    <w:p w14:paraId="50317E8C" w14:textId="77777777" w:rsidR="003C39CF" w:rsidRDefault="003C39CF">
      <w:pPr>
        <w:pStyle w:val="NormalWeb"/>
        <w:numPr>
          <w:ilvl w:val="0"/>
          <w:numId w:val="31"/>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 xml:space="preserve">do anything that compromises, or is likely to compromise, the impartiality or integrity of those who work for, or on behalf of, the </w:t>
      </w:r>
      <w:proofErr w:type="gramStart"/>
      <w:r>
        <w:rPr>
          <w:rFonts w:ascii="Arial" w:hAnsi="Arial" w:cs="Arial"/>
          <w:sz w:val="22"/>
          <w:szCs w:val="22"/>
        </w:rPr>
        <w:t>Authority;</w:t>
      </w:r>
      <w:proofErr w:type="gramEnd"/>
    </w:p>
    <w:p w14:paraId="15D0AEC8" w14:textId="735529B6" w:rsidR="003C39CF" w:rsidRDefault="003C39CF">
      <w:pPr>
        <w:pStyle w:val="NormalWeb"/>
        <w:numPr>
          <w:ilvl w:val="0"/>
          <w:numId w:val="31"/>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disclose information given to you in confidence by anyone, or information acquired by you which you believe, or ought reasonably to be aware, is of a confidential nature, except where:</w:t>
      </w:r>
    </w:p>
    <w:p w14:paraId="252E131F" w14:textId="77777777" w:rsidR="00E158F8" w:rsidRDefault="00E158F8" w:rsidP="00E158F8">
      <w:pPr>
        <w:pStyle w:val="NormalWeb"/>
        <w:tabs>
          <w:tab w:val="left" w:pos="720"/>
          <w:tab w:val="left" w:pos="1440"/>
          <w:tab w:val="left" w:pos="2880"/>
          <w:tab w:val="left" w:pos="3600"/>
          <w:tab w:val="left" w:pos="4320"/>
        </w:tabs>
        <w:spacing w:before="0" w:beforeAutospacing="0" w:after="0" w:afterAutospacing="0"/>
        <w:ind w:left="2160"/>
        <w:jc w:val="both"/>
        <w:rPr>
          <w:rFonts w:ascii="Arial" w:hAnsi="Arial" w:cs="Arial"/>
          <w:sz w:val="22"/>
          <w:szCs w:val="22"/>
        </w:rPr>
      </w:pPr>
    </w:p>
    <w:p w14:paraId="01CDF40B" w14:textId="77777777" w:rsidR="003C39CF" w:rsidRDefault="003C39CF" w:rsidP="00FA4439">
      <w:pPr>
        <w:numPr>
          <w:ilvl w:val="0"/>
          <w:numId w:val="43"/>
        </w:numPr>
        <w:tabs>
          <w:tab w:val="clear" w:pos="1440"/>
          <w:tab w:val="left" w:pos="1701"/>
          <w:tab w:val="left" w:pos="2160"/>
          <w:tab w:val="left" w:pos="2835"/>
          <w:tab w:val="left" w:pos="3600"/>
          <w:tab w:val="left" w:pos="4320"/>
        </w:tabs>
        <w:ind w:left="2835" w:hanging="675"/>
        <w:jc w:val="both"/>
        <w:rPr>
          <w:rFonts w:ascii="Arial" w:hAnsi="Arial" w:cs="Arial"/>
          <w:sz w:val="22"/>
          <w:szCs w:val="22"/>
        </w:rPr>
      </w:pPr>
      <w:r>
        <w:rPr>
          <w:rFonts w:ascii="Arial" w:hAnsi="Arial" w:cs="Arial"/>
          <w:sz w:val="22"/>
          <w:szCs w:val="22"/>
        </w:rPr>
        <w:t>you have the written consent of a person authorised to give it; or</w:t>
      </w:r>
    </w:p>
    <w:p w14:paraId="5518051D" w14:textId="77777777" w:rsidR="003C39CF" w:rsidRDefault="003C39CF" w:rsidP="00745FFE">
      <w:pPr>
        <w:numPr>
          <w:ilvl w:val="0"/>
          <w:numId w:val="43"/>
        </w:numPr>
        <w:tabs>
          <w:tab w:val="left" w:pos="720"/>
          <w:tab w:val="left" w:pos="2160"/>
          <w:tab w:val="left" w:pos="2880"/>
          <w:tab w:val="left" w:pos="3600"/>
          <w:tab w:val="left" w:pos="4320"/>
        </w:tabs>
        <w:jc w:val="both"/>
        <w:rPr>
          <w:rFonts w:ascii="Arial" w:hAnsi="Arial" w:cs="Arial"/>
          <w:sz w:val="22"/>
          <w:szCs w:val="22"/>
        </w:rPr>
      </w:pPr>
      <w:r>
        <w:rPr>
          <w:rFonts w:ascii="Arial" w:hAnsi="Arial" w:cs="Arial"/>
          <w:sz w:val="22"/>
          <w:szCs w:val="22"/>
        </w:rPr>
        <w:t>you are required by law to do so; or</w:t>
      </w:r>
    </w:p>
    <w:p w14:paraId="15890F71" w14:textId="77777777" w:rsidR="003C39CF" w:rsidRDefault="003C39CF" w:rsidP="00745FFE">
      <w:pPr>
        <w:numPr>
          <w:ilvl w:val="0"/>
          <w:numId w:val="43"/>
        </w:numPr>
        <w:tabs>
          <w:tab w:val="left" w:pos="720"/>
          <w:tab w:val="left" w:pos="2160"/>
          <w:tab w:val="left" w:pos="2880"/>
          <w:tab w:val="left" w:pos="3600"/>
          <w:tab w:val="left" w:pos="4320"/>
        </w:tabs>
        <w:ind w:left="2880" w:hanging="720"/>
        <w:jc w:val="both"/>
        <w:rPr>
          <w:rFonts w:ascii="Arial" w:hAnsi="Arial" w:cs="Arial"/>
          <w:sz w:val="22"/>
          <w:szCs w:val="22"/>
        </w:rPr>
      </w:pPr>
      <w:r>
        <w:rPr>
          <w:rFonts w:ascii="Arial" w:hAnsi="Arial" w:cs="Arial"/>
          <w:sz w:val="22"/>
          <w:szCs w:val="22"/>
        </w:rPr>
        <w:t>the disclosure is made to a third party for the purpose of obtaining professional advice provided that the third party agrees not to disclose the information to any other person; or</w:t>
      </w:r>
    </w:p>
    <w:p w14:paraId="46222DBA" w14:textId="6EDB11A1" w:rsidR="003C39CF" w:rsidRDefault="003C39CF" w:rsidP="00745FFE">
      <w:pPr>
        <w:numPr>
          <w:ilvl w:val="0"/>
          <w:numId w:val="43"/>
        </w:numPr>
        <w:tabs>
          <w:tab w:val="left" w:pos="720"/>
          <w:tab w:val="left" w:pos="2160"/>
          <w:tab w:val="left" w:pos="2880"/>
          <w:tab w:val="left" w:pos="3600"/>
          <w:tab w:val="left" w:pos="4320"/>
        </w:tabs>
        <w:jc w:val="both"/>
        <w:rPr>
          <w:rFonts w:ascii="Arial" w:hAnsi="Arial" w:cs="Arial"/>
          <w:sz w:val="22"/>
          <w:szCs w:val="22"/>
        </w:rPr>
      </w:pPr>
      <w:r>
        <w:rPr>
          <w:rFonts w:ascii="Arial" w:hAnsi="Arial" w:cs="Arial"/>
          <w:sz w:val="22"/>
          <w:szCs w:val="22"/>
        </w:rPr>
        <w:t>the disclosure is:</w:t>
      </w:r>
    </w:p>
    <w:p w14:paraId="65405029" w14:textId="77777777" w:rsidR="00C71449" w:rsidRDefault="00C71449" w:rsidP="00C71449">
      <w:pPr>
        <w:tabs>
          <w:tab w:val="left" w:pos="720"/>
          <w:tab w:val="left" w:pos="2160"/>
          <w:tab w:val="left" w:pos="2880"/>
          <w:tab w:val="left" w:pos="3600"/>
          <w:tab w:val="left" w:pos="4320"/>
        </w:tabs>
        <w:ind w:left="2160"/>
        <w:jc w:val="both"/>
        <w:rPr>
          <w:rFonts w:ascii="Arial" w:hAnsi="Arial" w:cs="Arial"/>
          <w:sz w:val="22"/>
          <w:szCs w:val="22"/>
        </w:rPr>
      </w:pPr>
    </w:p>
    <w:p w14:paraId="284123F2" w14:textId="77777777" w:rsidR="003C39CF" w:rsidRDefault="003C39CF">
      <w:pPr>
        <w:numPr>
          <w:ilvl w:val="0"/>
          <w:numId w:val="35"/>
        </w:num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reasonable and in the public interest; and</w:t>
      </w:r>
    </w:p>
    <w:p w14:paraId="660CB98D" w14:textId="6F502CB4" w:rsidR="003C39CF" w:rsidRDefault="003C39CF">
      <w:pPr>
        <w:numPr>
          <w:ilvl w:val="0"/>
          <w:numId w:val="36"/>
        </w:numPr>
        <w:tabs>
          <w:tab w:val="left" w:pos="720"/>
          <w:tab w:val="left" w:pos="1440"/>
          <w:tab w:val="left" w:pos="2160"/>
          <w:tab w:val="left" w:pos="2880"/>
          <w:tab w:val="left" w:pos="3600"/>
          <w:tab w:val="left" w:pos="4320"/>
        </w:tabs>
        <w:jc w:val="both"/>
        <w:rPr>
          <w:rFonts w:ascii="Arial" w:hAnsi="Arial" w:cs="Arial"/>
          <w:sz w:val="22"/>
          <w:szCs w:val="22"/>
        </w:rPr>
      </w:pPr>
      <w:r>
        <w:rPr>
          <w:rFonts w:ascii="Arial" w:hAnsi="Arial" w:cs="Arial"/>
          <w:sz w:val="22"/>
          <w:szCs w:val="22"/>
        </w:rPr>
        <w:t xml:space="preserve">made in good faith and in compliance with the reasonable requirements of the </w:t>
      </w:r>
      <w:proofErr w:type="gramStart"/>
      <w:r>
        <w:rPr>
          <w:rFonts w:ascii="Arial" w:hAnsi="Arial" w:cs="Arial"/>
          <w:sz w:val="22"/>
          <w:szCs w:val="22"/>
        </w:rPr>
        <w:t>Authority;</w:t>
      </w:r>
      <w:proofErr w:type="gramEnd"/>
    </w:p>
    <w:p w14:paraId="71CFE03C" w14:textId="77777777" w:rsidR="00C71449" w:rsidRDefault="00C71449" w:rsidP="00C71449">
      <w:pPr>
        <w:tabs>
          <w:tab w:val="left" w:pos="720"/>
          <w:tab w:val="left" w:pos="1440"/>
          <w:tab w:val="left" w:pos="2160"/>
          <w:tab w:val="left" w:pos="2880"/>
          <w:tab w:val="left" w:pos="4320"/>
        </w:tabs>
        <w:ind w:left="3600"/>
        <w:jc w:val="both"/>
        <w:rPr>
          <w:rFonts w:ascii="Arial" w:hAnsi="Arial" w:cs="Arial"/>
          <w:sz w:val="22"/>
          <w:szCs w:val="22"/>
        </w:rPr>
      </w:pPr>
    </w:p>
    <w:p w14:paraId="113750BC" w14:textId="77777777" w:rsidR="00665B0C" w:rsidRDefault="00665B0C">
      <w:pPr>
        <w:pStyle w:val="NormalWeb"/>
        <w:numPr>
          <w:ilvl w:val="0"/>
          <w:numId w:val="31"/>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bookmarkStart w:id="2" w:name="_Hlk75180990"/>
      <w:r>
        <w:rPr>
          <w:rFonts w:ascii="Arial" w:hAnsi="Arial" w:cs="Arial"/>
          <w:sz w:val="22"/>
          <w:szCs w:val="22"/>
        </w:rPr>
        <w:t xml:space="preserve">disclose information which is exempt information within the meaning of Part VA Local Government Act 1972 or The Local Authorities (Executive Arrangements) (Meetings and Access to Information) (England) Regulations </w:t>
      </w:r>
      <w:proofErr w:type="gramStart"/>
      <w:r>
        <w:rPr>
          <w:rFonts w:ascii="Arial" w:hAnsi="Arial" w:cs="Arial"/>
          <w:sz w:val="22"/>
          <w:szCs w:val="22"/>
        </w:rPr>
        <w:t>2012;</w:t>
      </w:r>
      <w:proofErr w:type="gramEnd"/>
    </w:p>
    <w:bookmarkEnd w:id="2"/>
    <w:p w14:paraId="1220EF1A" w14:textId="77777777" w:rsidR="003C39CF" w:rsidRDefault="003C39CF">
      <w:pPr>
        <w:pStyle w:val="NormalWeb"/>
        <w:numPr>
          <w:ilvl w:val="0"/>
          <w:numId w:val="31"/>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 xml:space="preserve">prevent another person from gaining access to information to which that person is entitled by </w:t>
      </w:r>
      <w:proofErr w:type="gramStart"/>
      <w:r>
        <w:rPr>
          <w:rFonts w:ascii="Arial" w:hAnsi="Arial" w:cs="Arial"/>
          <w:sz w:val="22"/>
          <w:szCs w:val="22"/>
        </w:rPr>
        <w:t>law;</w:t>
      </w:r>
      <w:proofErr w:type="gramEnd"/>
    </w:p>
    <w:p w14:paraId="148171C5" w14:textId="77777777" w:rsidR="003C39CF" w:rsidRDefault="003C39CF">
      <w:pPr>
        <w:pStyle w:val="NormalWeb"/>
        <w:numPr>
          <w:ilvl w:val="0"/>
          <w:numId w:val="31"/>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 xml:space="preserve">conduct yourself in a manner which could reasonably be regarded as bringing your office or the Authority into </w:t>
      </w:r>
      <w:proofErr w:type="gramStart"/>
      <w:r>
        <w:rPr>
          <w:rFonts w:ascii="Arial" w:hAnsi="Arial" w:cs="Arial"/>
          <w:sz w:val="22"/>
          <w:szCs w:val="22"/>
        </w:rPr>
        <w:t>disrepute;</w:t>
      </w:r>
      <w:proofErr w:type="gramEnd"/>
    </w:p>
    <w:p w14:paraId="44F64452" w14:textId="3CA9A4E4" w:rsidR="003C39CF" w:rsidRDefault="003C39CF">
      <w:pPr>
        <w:pStyle w:val="NormalWeb"/>
        <w:numPr>
          <w:ilvl w:val="0"/>
          <w:numId w:val="31"/>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use or attempt to use your position as a Member improperly to confer on or secure for yourself or any other person, an advantage or disadvantage.</w:t>
      </w:r>
    </w:p>
    <w:p w14:paraId="36A7C8A5" w14:textId="77777777" w:rsidR="00227964" w:rsidRDefault="00227964" w:rsidP="00227964">
      <w:pPr>
        <w:pStyle w:val="NormalWeb"/>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p>
    <w:p w14:paraId="5DC92706" w14:textId="77777777" w:rsidR="00227964" w:rsidRDefault="00227964" w:rsidP="00227964">
      <w:pPr>
        <w:pStyle w:val="NormalWeb"/>
        <w:tabs>
          <w:tab w:val="left" w:pos="720"/>
          <w:tab w:val="left" w:pos="1440"/>
          <w:tab w:val="left" w:pos="2160"/>
          <w:tab w:val="left" w:pos="2880"/>
          <w:tab w:val="left" w:pos="3600"/>
          <w:tab w:val="left" w:pos="4320"/>
        </w:tabs>
        <w:spacing w:before="0" w:beforeAutospacing="0" w:after="0" w:afterAutospacing="0"/>
        <w:ind w:left="1440" w:hanging="1440"/>
        <w:jc w:val="both"/>
        <w:rPr>
          <w:rFonts w:ascii="Arial" w:hAnsi="Arial" w:cs="Arial"/>
          <w:sz w:val="22"/>
          <w:szCs w:val="22"/>
        </w:rPr>
      </w:pPr>
      <w:r>
        <w:rPr>
          <w:rFonts w:ascii="Arial" w:hAnsi="Arial" w:cs="Arial"/>
          <w:sz w:val="22"/>
          <w:szCs w:val="22"/>
        </w:rPr>
        <w:tab/>
        <w:t>(3)</w:t>
      </w:r>
      <w:r>
        <w:rPr>
          <w:rFonts w:ascii="Arial" w:hAnsi="Arial" w:cs="Arial"/>
          <w:sz w:val="22"/>
          <w:szCs w:val="22"/>
        </w:rPr>
        <w:tab/>
      </w:r>
      <w:bookmarkStart w:id="3" w:name="_Hlk75181049"/>
      <w:r>
        <w:rPr>
          <w:rFonts w:ascii="Arial" w:hAnsi="Arial" w:cs="Arial"/>
          <w:sz w:val="22"/>
          <w:szCs w:val="22"/>
        </w:rPr>
        <w:t xml:space="preserve">Where you have not undertaken training relating to conduct matters, you shall not be able to use this as a defence where a complaint has been made. </w:t>
      </w:r>
      <w:bookmarkEnd w:id="3"/>
    </w:p>
    <w:p w14:paraId="08EAFD28" w14:textId="77777777" w:rsidR="00487BA2" w:rsidRDefault="00487BA2" w:rsidP="00227964">
      <w:pPr>
        <w:pStyle w:val="NormalWeb"/>
        <w:tabs>
          <w:tab w:val="left" w:pos="720"/>
          <w:tab w:val="left" w:pos="1440"/>
          <w:tab w:val="left" w:pos="2160"/>
          <w:tab w:val="left" w:pos="2880"/>
          <w:tab w:val="left" w:pos="3600"/>
          <w:tab w:val="left" w:pos="4320"/>
        </w:tabs>
        <w:spacing w:before="0" w:beforeAutospacing="0" w:after="0" w:afterAutospacing="0"/>
        <w:ind w:left="1440" w:hanging="1440"/>
        <w:jc w:val="both"/>
        <w:rPr>
          <w:rFonts w:ascii="Arial" w:hAnsi="Arial" w:cs="Arial"/>
          <w:sz w:val="22"/>
          <w:szCs w:val="22"/>
        </w:rPr>
      </w:pPr>
    </w:p>
    <w:p w14:paraId="39FE9131" w14:textId="77777777" w:rsidR="00487BA2" w:rsidRDefault="00487BA2" w:rsidP="00745FFE">
      <w:pPr>
        <w:pStyle w:val="NormalWeb"/>
        <w:tabs>
          <w:tab w:val="left" w:pos="720"/>
          <w:tab w:val="left" w:pos="1440"/>
          <w:tab w:val="left" w:pos="2160"/>
          <w:tab w:val="left" w:pos="2880"/>
          <w:tab w:val="left" w:pos="3600"/>
          <w:tab w:val="left" w:pos="4320"/>
        </w:tabs>
        <w:spacing w:before="0" w:beforeAutospacing="0" w:after="0" w:afterAutospacing="0"/>
        <w:ind w:left="1440" w:hanging="1440"/>
        <w:jc w:val="both"/>
        <w:rPr>
          <w:rFonts w:ascii="Arial" w:hAnsi="Arial" w:cs="Arial"/>
          <w:sz w:val="22"/>
          <w:szCs w:val="22"/>
        </w:rPr>
      </w:pPr>
      <w:r>
        <w:rPr>
          <w:rFonts w:ascii="Arial" w:hAnsi="Arial" w:cs="Arial"/>
          <w:sz w:val="22"/>
          <w:szCs w:val="22"/>
        </w:rPr>
        <w:lastRenderedPageBreak/>
        <w:tab/>
        <w:t>(4)</w:t>
      </w:r>
      <w:r>
        <w:rPr>
          <w:rFonts w:ascii="Arial" w:hAnsi="Arial" w:cs="Arial"/>
          <w:sz w:val="22"/>
          <w:szCs w:val="22"/>
        </w:rPr>
        <w:tab/>
      </w:r>
      <w:r w:rsidRPr="00487BA2">
        <w:rPr>
          <w:rFonts w:ascii="Arial" w:hAnsi="Arial" w:cs="Arial"/>
          <w:sz w:val="22"/>
          <w:szCs w:val="22"/>
        </w:rPr>
        <w:t>You must cooperate with any Code of Conduct investigation and/or determination</w:t>
      </w:r>
    </w:p>
    <w:p w14:paraId="7614DE56" w14:textId="77777777" w:rsidR="00227964" w:rsidRDefault="00227964" w:rsidP="00745FFE">
      <w:pPr>
        <w:pStyle w:val="NormalWeb"/>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p>
    <w:p w14:paraId="19A28BC5"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outlineLvl w:val="0"/>
        <w:rPr>
          <w:rFonts w:ascii="Arial" w:hAnsi="Arial" w:cs="Arial"/>
          <w:b/>
          <w:bCs/>
          <w:sz w:val="22"/>
          <w:szCs w:val="22"/>
        </w:rPr>
      </w:pPr>
      <w:r>
        <w:rPr>
          <w:rFonts w:ascii="Arial" w:hAnsi="Arial" w:cs="Arial"/>
          <w:b/>
          <w:bCs/>
          <w:sz w:val="22"/>
          <w:szCs w:val="22"/>
        </w:rPr>
        <w:t xml:space="preserve">Registering Disclosable Pecuniary Interests </w:t>
      </w:r>
    </w:p>
    <w:p w14:paraId="0BD8C83B"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outlineLvl w:val="0"/>
        <w:rPr>
          <w:rFonts w:ascii="Arial" w:hAnsi="Arial" w:cs="Arial"/>
          <w:sz w:val="22"/>
          <w:szCs w:val="22"/>
        </w:rPr>
      </w:pPr>
    </w:p>
    <w:p w14:paraId="168633BD"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440"/>
        <w:jc w:val="both"/>
        <w:rPr>
          <w:rFonts w:ascii="Arial" w:hAnsi="Arial" w:cs="Arial"/>
          <w:sz w:val="22"/>
          <w:szCs w:val="22"/>
        </w:rPr>
      </w:pPr>
      <w:r>
        <w:rPr>
          <w:rFonts w:ascii="Arial" w:hAnsi="Arial" w:cs="Arial"/>
          <w:b/>
          <w:bCs/>
          <w:sz w:val="22"/>
          <w:szCs w:val="22"/>
        </w:rPr>
        <w:t>4.</w:t>
      </w:r>
      <w:r>
        <w:rPr>
          <w:rFonts w:ascii="Arial" w:hAnsi="Arial" w:cs="Arial"/>
          <w:bCs/>
          <w:sz w:val="22"/>
          <w:szCs w:val="22"/>
        </w:rPr>
        <w:tab/>
        <w:t>(1)</w:t>
      </w:r>
      <w:r>
        <w:rPr>
          <w:rFonts w:ascii="Arial" w:hAnsi="Arial" w:cs="Arial"/>
          <w:bCs/>
          <w:sz w:val="22"/>
          <w:szCs w:val="22"/>
        </w:rPr>
        <w:tab/>
      </w:r>
      <w:r>
        <w:rPr>
          <w:rFonts w:ascii="Arial" w:hAnsi="Arial" w:cs="Arial"/>
          <w:sz w:val="22"/>
          <w:szCs w:val="22"/>
        </w:rPr>
        <w:t xml:space="preserve">You must, before the end of 28 days beginning with the day you become a Member or Co-opted Member of the Authority, or before the end of 28 days beginning with the day on which this Code takes effect (whichever is the later), notify the Monitoring Officer of any Disclosable Pecuniary Interest. </w:t>
      </w:r>
    </w:p>
    <w:p w14:paraId="357B84E5"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440"/>
        <w:jc w:val="both"/>
        <w:rPr>
          <w:rFonts w:ascii="Arial" w:hAnsi="Arial" w:cs="Arial"/>
          <w:sz w:val="22"/>
          <w:szCs w:val="22"/>
        </w:rPr>
      </w:pPr>
    </w:p>
    <w:p w14:paraId="5EA6179C"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140"/>
        <w:jc w:val="both"/>
        <w:rPr>
          <w:rFonts w:ascii="Arial" w:hAnsi="Arial" w:cs="Arial"/>
          <w:sz w:val="22"/>
          <w:szCs w:val="22"/>
        </w:rPr>
      </w:pPr>
      <w:r>
        <w:rPr>
          <w:rFonts w:ascii="Arial" w:hAnsi="Arial" w:cs="Arial"/>
          <w:sz w:val="22"/>
          <w:szCs w:val="22"/>
        </w:rPr>
        <w:tab/>
        <w:t>(2)</w:t>
      </w:r>
      <w:r>
        <w:rPr>
          <w:rFonts w:ascii="Arial" w:hAnsi="Arial" w:cs="Arial"/>
          <w:sz w:val="22"/>
          <w:szCs w:val="22"/>
        </w:rPr>
        <w:tab/>
        <w:t>In addition, you must, before the end of 28 days beginning with the day you become aware of any new Disclosable Pecuniary Interest or change to any interest already registered, register details of that new interest or change, by providing written notification to the Monitoring Officer.</w:t>
      </w:r>
    </w:p>
    <w:p w14:paraId="24E4B462"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140"/>
        <w:jc w:val="both"/>
        <w:rPr>
          <w:rFonts w:ascii="Arial" w:hAnsi="Arial" w:cs="Arial"/>
          <w:sz w:val="22"/>
          <w:szCs w:val="22"/>
        </w:rPr>
      </w:pPr>
    </w:p>
    <w:p w14:paraId="74E8DEFA" w14:textId="77777777" w:rsidR="003C39CF" w:rsidRDefault="003C39CF">
      <w:pPr>
        <w:tabs>
          <w:tab w:val="left" w:pos="720"/>
          <w:tab w:val="left" w:pos="1440"/>
          <w:tab w:val="left" w:pos="2160"/>
          <w:tab w:val="left" w:pos="2880"/>
          <w:tab w:val="left" w:pos="3600"/>
          <w:tab w:val="left" w:pos="4320"/>
        </w:tabs>
        <w:autoSpaceDE w:val="0"/>
        <w:autoSpaceDN w:val="0"/>
        <w:adjustRightInd w:val="0"/>
        <w:ind w:left="1440" w:hanging="1140"/>
        <w:jc w:val="both"/>
        <w:rPr>
          <w:rFonts w:ascii="Arial" w:hAnsi="Arial" w:cs="Arial"/>
          <w:sz w:val="22"/>
          <w:szCs w:val="22"/>
        </w:rPr>
      </w:pPr>
      <w:r>
        <w:rPr>
          <w:rFonts w:ascii="Arial" w:hAnsi="Arial" w:cs="Arial"/>
          <w:sz w:val="22"/>
          <w:szCs w:val="22"/>
        </w:rPr>
        <w:tab/>
        <w:t>(3)</w:t>
      </w:r>
      <w:r>
        <w:rPr>
          <w:rFonts w:ascii="Arial" w:hAnsi="Arial" w:cs="Arial"/>
          <w:sz w:val="22"/>
          <w:szCs w:val="22"/>
        </w:rPr>
        <w:tab/>
        <w:t>Where you have a Disclosable Pecuniary Interest in any matter to be dealt with, or being dealt with, by you acting alone in the course of discharging a function of the Authority (including making a decision in relation to the matter), then if the interest is not registered in the Register of Members' Interests and is not the subject of a pending notification, you must notify the Monitoring Officer before the end of 28 days beginning with the day you become aware of the existence of the interest.</w:t>
      </w:r>
    </w:p>
    <w:p w14:paraId="24BF12AF"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outlineLvl w:val="0"/>
        <w:rPr>
          <w:rFonts w:ascii="Arial" w:hAnsi="Arial" w:cs="Arial"/>
          <w:b/>
          <w:bCs/>
          <w:sz w:val="22"/>
          <w:szCs w:val="22"/>
        </w:rPr>
      </w:pPr>
    </w:p>
    <w:p w14:paraId="513C92C6"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outlineLvl w:val="0"/>
        <w:rPr>
          <w:rFonts w:ascii="Arial" w:hAnsi="Arial" w:cs="Arial"/>
          <w:sz w:val="22"/>
          <w:szCs w:val="22"/>
        </w:rPr>
      </w:pPr>
      <w:r>
        <w:rPr>
          <w:rFonts w:ascii="Arial" w:hAnsi="Arial" w:cs="Arial"/>
          <w:b/>
          <w:bCs/>
          <w:sz w:val="22"/>
          <w:szCs w:val="22"/>
        </w:rPr>
        <w:t xml:space="preserve">Declaring Interests </w:t>
      </w:r>
    </w:p>
    <w:p w14:paraId="1BD78F8C"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600" w:hanging="600"/>
        <w:jc w:val="both"/>
        <w:rPr>
          <w:rFonts w:ascii="Arial" w:hAnsi="Arial" w:cs="Arial"/>
          <w:b/>
          <w:sz w:val="22"/>
          <w:szCs w:val="22"/>
        </w:rPr>
      </w:pPr>
    </w:p>
    <w:p w14:paraId="37AAAAA1"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440"/>
        <w:jc w:val="both"/>
        <w:rPr>
          <w:rFonts w:ascii="Arial" w:hAnsi="Arial" w:cs="Arial"/>
          <w:sz w:val="22"/>
          <w:szCs w:val="22"/>
        </w:rPr>
      </w:pPr>
      <w:r>
        <w:rPr>
          <w:rFonts w:ascii="Arial" w:hAnsi="Arial" w:cs="Arial"/>
          <w:b/>
          <w:sz w:val="22"/>
          <w:szCs w:val="22"/>
        </w:rPr>
        <w:t>5</w:t>
      </w:r>
      <w:r>
        <w:rPr>
          <w:rFonts w:ascii="Arial" w:hAnsi="Arial" w:cs="Arial"/>
          <w:sz w:val="22"/>
          <w:szCs w:val="22"/>
        </w:rPr>
        <w:t>.</w:t>
      </w:r>
      <w:r>
        <w:rPr>
          <w:rFonts w:ascii="Arial" w:hAnsi="Arial" w:cs="Arial"/>
          <w:sz w:val="22"/>
          <w:szCs w:val="22"/>
        </w:rPr>
        <w:tab/>
        <w:t>(1)</w:t>
      </w:r>
      <w:r>
        <w:rPr>
          <w:rFonts w:ascii="Arial" w:hAnsi="Arial" w:cs="Arial"/>
          <w:b/>
          <w:sz w:val="22"/>
          <w:szCs w:val="22"/>
        </w:rPr>
        <w:tab/>
      </w:r>
      <w:r>
        <w:rPr>
          <w:rFonts w:ascii="Arial" w:hAnsi="Arial" w:cs="Arial"/>
          <w:sz w:val="22"/>
          <w:szCs w:val="22"/>
        </w:rPr>
        <w:t xml:space="preserve">Whether or not a Disclosable Pecuniary Interest has been entered onto the Register </w:t>
      </w:r>
      <w:r>
        <w:rPr>
          <w:rFonts w:ascii="Arial" w:hAnsi="Arial" w:cs="Arial"/>
          <w:bCs/>
          <w:sz w:val="22"/>
          <w:szCs w:val="22"/>
        </w:rPr>
        <w:t>of Members' Interests</w:t>
      </w:r>
      <w:r>
        <w:rPr>
          <w:rFonts w:ascii="Arial" w:hAnsi="Arial" w:cs="Arial"/>
          <w:sz w:val="22"/>
          <w:szCs w:val="22"/>
        </w:rPr>
        <w:t xml:space="preserve"> or is the subject of a pending notification, you must comply with the disclosure procedures set out below.</w:t>
      </w:r>
    </w:p>
    <w:p w14:paraId="2960A1E1"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600" w:hanging="300"/>
        <w:jc w:val="both"/>
        <w:rPr>
          <w:rFonts w:ascii="Arial" w:hAnsi="Arial" w:cs="Arial"/>
          <w:sz w:val="22"/>
          <w:szCs w:val="22"/>
        </w:rPr>
      </w:pPr>
    </w:p>
    <w:p w14:paraId="7B2F01D6"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140"/>
        <w:jc w:val="both"/>
        <w:rPr>
          <w:rFonts w:ascii="Arial" w:hAnsi="Arial" w:cs="Arial"/>
          <w:sz w:val="22"/>
          <w:szCs w:val="22"/>
        </w:rPr>
      </w:pPr>
      <w:r>
        <w:rPr>
          <w:rFonts w:ascii="Arial" w:hAnsi="Arial" w:cs="Arial"/>
          <w:sz w:val="22"/>
          <w:szCs w:val="22"/>
        </w:rPr>
        <w:tab/>
        <w:t>(2)</w:t>
      </w:r>
      <w:r>
        <w:rPr>
          <w:rFonts w:ascii="Arial" w:hAnsi="Arial" w:cs="Arial"/>
          <w:sz w:val="22"/>
          <w:szCs w:val="22"/>
        </w:rPr>
        <w:tab/>
        <w:t>Where you are present at a Meeting and have a Disclosable Pecuniary Interest or Other Significant Interest in any matter to be considered, or being considered, at the Meeting, you must:</w:t>
      </w:r>
    </w:p>
    <w:p w14:paraId="55666B6C"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140"/>
        <w:jc w:val="both"/>
        <w:rPr>
          <w:rFonts w:ascii="Arial" w:hAnsi="Arial" w:cs="Arial"/>
          <w:sz w:val="22"/>
          <w:szCs w:val="22"/>
        </w:rPr>
      </w:pPr>
    </w:p>
    <w:p w14:paraId="5533F1AA" w14:textId="77777777" w:rsidR="003C39CF" w:rsidRDefault="003C39CF">
      <w:pPr>
        <w:pStyle w:val="NormalWeb"/>
        <w:numPr>
          <w:ilvl w:val="0"/>
          <w:numId w:val="38"/>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disclose the Interest; and</w:t>
      </w:r>
    </w:p>
    <w:p w14:paraId="44CAE205" w14:textId="77777777" w:rsidR="003C39CF" w:rsidRDefault="003C39CF">
      <w:pPr>
        <w:pStyle w:val="NormalWeb"/>
        <w:numPr>
          <w:ilvl w:val="0"/>
          <w:numId w:val="38"/>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explain the nature of that Interest at the commencement of that consideration or when the Interest becomes apparent (subject to paragraph 6, below); and unless you have been granted a dispensation or are acting under paragraph 5(4):</w:t>
      </w:r>
    </w:p>
    <w:p w14:paraId="364DBCCC" w14:textId="77777777" w:rsidR="003C39CF" w:rsidRDefault="003C39CF">
      <w:pPr>
        <w:pStyle w:val="NormalWeb"/>
        <w:numPr>
          <w:ilvl w:val="0"/>
          <w:numId w:val="38"/>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not participate in any discussion of, or vote taken on, the matter at the Meeting; and</w:t>
      </w:r>
    </w:p>
    <w:p w14:paraId="5F50B5EC" w14:textId="77777777" w:rsidR="003C39CF" w:rsidRDefault="003C39CF">
      <w:pPr>
        <w:pStyle w:val="NormalWeb"/>
        <w:numPr>
          <w:ilvl w:val="0"/>
          <w:numId w:val="38"/>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withdraw from the Meeting room in accordance with the Authority's Procedure Rules whenever it becomes apparent that the business is being considered; and</w:t>
      </w:r>
    </w:p>
    <w:p w14:paraId="36601A71" w14:textId="77777777" w:rsidR="003C39CF" w:rsidRDefault="003C39CF">
      <w:pPr>
        <w:pStyle w:val="NormalWeb"/>
        <w:numPr>
          <w:ilvl w:val="0"/>
          <w:numId w:val="38"/>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not seek improperly to influence a decision about that business.</w:t>
      </w:r>
    </w:p>
    <w:p w14:paraId="1FE3369F"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p>
    <w:p w14:paraId="6AB335DF" w14:textId="7A1C8B7D"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440"/>
        <w:jc w:val="both"/>
        <w:rPr>
          <w:rFonts w:ascii="Arial" w:hAnsi="Arial" w:cs="Arial"/>
          <w:sz w:val="22"/>
          <w:szCs w:val="22"/>
        </w:rPr>
      </w:pPr>
      <w:r>
        <w:rPr>
          <w:rFonts w:ascii="Arial" w:hAnsi="Arial" w:cs="Arial"/>
          <w:sz w:val="22"/>
          <w:szCs w:val="22"/>
        </w:rPr>
        <w:tab/>
        <w:t>(3)</w:t>
      </w:r>
      <w:r>
        <w:rPr>
          <w:rFonts w:ascii="Arial" w:hAnsi="Arial" w:cs="Arial"/>
          <w:sz w:val="22"/>
          <w:szCs w:val="22"/>
        </w:rPr>
        <w:tab/>
        <w:t xml:space="preserve">Where you have a Disclosable Pecuniary Interest or Other Significant Interest in any business of the Authority where you are acting alone </w:t>
      </w:r>
      <w:proofErr w:type="gramStart"/>
      <w:r>
        <w:rPr>
          <w:rFonts w:ascii="Arial" w:hAnsi="Arial" w:cs="Arial"/>
          <w:sz w:val="22"/>
          <w:szCs w:val="22"/>
        </w:rPr>
        <w:t>in the course of</w:t>
      </w:r>
      <w:proofErr w:type="gramEnd"/>
      <w:r>
        <w:rPr>
          <w:rFonts w:ascii="Arial" w:hAnsi="Arial" w:cs="Arial"/>
          <w:sz w:val="22"/>
          <w:szCs w:val="22"/>
        </w:rPr>
        <w:t xml:space="preserve"> discharging a function of the Authority, you must:</w:t>
      </w:r>
    </w:p>
    <w:p w14:paraId="78268A1E"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440"/>
        <w:jc w:val="both"/>
        <w:rPr>
          <w:rFonts w:ascii="Arial" w:hAnsi="Arial" w:cs="Arial"/>
          <w:sz w:val="22"/>
          <w:szCs w:val="22"/>
        </w:rPr>
      </w:pPr>
    </w:p>
    <w:p w14:paraId="798DA67E" w14:textId="77777777" w:rsidR="003C39CF" w:rsidRDefault="003C39CF">
      <w:pPr>
        <w:pStyle w:val="NormalWeb"/>
        <w:numPr>
          <w:ilvl w:val="0"/>
          <w:numId w:val="7"/>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notify the Monitoring Officer of the interest and its nature as soon as it becomes apparent; and</w:t>
      </w:r>
    </w:p>
    <w:p w14:paraId="4A392AE1" w14:textId="77777777" w:rsidR="003C39CF" w:rsidRDefault="003C39CF">
      <w:pPr>
        <w:pStyle w:val="NormalWeb"/>
        <w:numPr>
          <w:ilvl w:val="0"/>
          <w:numId w:val="7"/>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not take any steps, or any further steps, in relation to the matter except for the purpose of enabling the matter to be dealt with otherwise than by you; and</w:t>
      </w:r>
    </w:p>
    <w:p w14:paraId="0E2EE45D" w14:textId="77777777" w:rsidR="003C39CF" w:rsidRDefault="003C39CF">
      <w:pPr>
        <w:pStyle w:val="NormalWeb"/>
        <w:numPr>
          <w:ilvl w:val="0"/>
          <w:numId w:val="7"/>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not seek improperly to influence a decision about the matter.</w:t>
      </w:r>
    </w:p>
    <w:p w14:paraId="37FB8978"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p>
    <w:p w14:paraId="47D59796"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440"/>
        <w:jc w:val="both"/>
        <w:rPr>
          <w:rFonts w:ascii="Arial" w:hAnsi="Arial" w:cs="Arial"/>
          <w:sz w:val="22"/>
          <w:szCs w:val="22"/>
        </w:rPr>
      </w:pPr>
      <w:r>
        <w:rPr>
          <w:rFonts w:ascii="Arial" w:hAnsi="Arial" w:cs="Arial"/>
          <w:sz w:val="22"/>
          <w:szCs w:val="22"/>
        </w:rPr>
        <w:tab/>
        <w:t>(4)</w:t>
      </w:r>
      <w:r>
        <w:rPr>
          <w:rFonts w:ascii="Arial" w:hAnsi="Arial" w:cs="Arial"/>
          <w:sz w:val="22"/>
          <w:szCs w:val="22"/>
        </w:rPr>
        <w:tab/>
        <w:t>Where you have an Other Significant Interest in any business of the Authority, you may attend a Meeting but only for the purpose of making representations, answering questions or giving evidence relating to the business, provided that the public are also allowed to attend the Meeting for the same purpose. Having made your representations, given evidence or answered questions you must:</w:t>
      </w:r>
    </w:p>
    <w:p w14:paraId="68252AE9"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440"/>
        <w:jc w:val="both"/>
        <w:rPr>
          <w:rFonts w:ascii="Arial" w:hAnsi="Arial" w:cs="Arial"/>
          <w:sz w:val="22"/>
          <w:szCs w:val="22"/>
        </w:rPr>
      </w:pPr>
    </w:p>
    <w:p w14:paraId="74EC092E" w14:textId="77777777" w:rsidR="003C39CF" w:rsidRDefault="003C39CF">
      <w:pPr>
        <w:pStyle w:val="NormalWeb"/>
        <w:numPr>
          <w:ilvl w:val="0"/>
          <w:numId w:val="40"/>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not participate in any discussion of, or vote taken on, the matter at the Meeting; and</w:t>
      </w:r>
    </w:p>
    <w:p w14:paraId="1E291011" w14:textId="77777777" w:rsidR="003C39CF" w:rsidRDefault="003C39CF">
      <w:pPr>
        <w:pStyle w:val="NormalWeb"/>
        <w:numPr>
          <w:ilvl w:val="0"/>
          <w:numId w:val="40"/>
        </w:numPr>
        <w:tabs>
          <w:tab w:val="left" w:pos="720"/>
          <w:tab w:val="left" w:pos="1440"/>
          <w:tab w:val="left" w:pos="2160"/>
          <w:tab w:val="left" w:pos="2880"/>
          <w:tab w:val="left" w:pos="3600"/>
          <w:tab w:val="left" w:pos="4320"/>
        </w:tabs>
        <w:spacing w:before="0" w:beforeAutospacing="0" w:after="0" w:afterAutospacing="0"/>
        <w:jc w:val="both"/>
        <w:rPr>
          <w:rFonts w:ascii="Arial" w:hAnsi="Arial" w:cs="Arial"/>
          <w:sz w:val="22"/>
          <w:szCs w:val="22"/>
        </w:rPr>
      </w:pPr>
      <w:r>
        <w:rPr>
          <w:rFonts w:ascii="Arial" w:hAnsi="Arial" w:cs="Arial"/>
          <w:sz w:val="22"/>
          <w:szCs w:val="22"/>
        </w:rPr>
        <w:t>withdraw from the Meeting room in accordance with the Authority's Procedure Rules.</w:t>
      </w:r>
    </w:p>
    <w:p w14:paraId="285A1473"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outlineLvl w:val="0"/>
        <w:rPr>
          <w:rFonts w:ascii="Arial" w:hAnsi="Arial" w:cs="Arial"/>
          <w:b/>
          <w:bCs/>
          <w:sz w:val="22"/>
          <w:szCs w:val="22"/>
        </w:rPr>
      </w:pPr>
    </w:p>
    <w:p w14:paraId="22CF4311"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outlineLvl w:val="0"/>
        <w:rPr>
          <w:rFonts w:ascii="Arial" w:hAnsi="Arial" w:cs="Arial"/>
          <w:b/>
          <w:bCs/>
          <w:sz w:val="22"/>
          <w:szCs w:val="22"/>
        </w:rPr>
      </w:pPr>
      <w:r>
        <w:rPr>
          <w:rFonts w:ascii="Arial" w:hAnsi="Arial" w:cs="Arial"/>
          <w:b/>
          <w:bCs/>
          <w:sz w:val="22"/>
          <w:szCs w:val="22"/>
        </w:rPr>
        <w:t>Sensitive Interests</w:t>
      </w:r>
    </w:p>
    <w:p w14:paraId="044C9B00"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outlineLvl w:val="0"/>
        <w:rPr>
          <w:rFonts w:ascii="Arial" w:hAnsi="Arial" w:cs="Arial"/>
          <w:b/>
          <w:bCs/>
          <w:sz w:val="22"/>
          <w:szCs w:val="22"/>
        </w:rPr>
      </w:pPr>
    </w:p>
    <w:p w14:paraId="09E30ED8"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440"/>
        <w:jc w:val="both"/>
        <w:rPr>
          <w:rFonts w:ascii="Arial" w:hAnsi="Arial" w:cs="Arial"/>
          <w:bCs/>
          <w:sz w:val="22"/>
          <w:szCs w:val="22"/>
        </w:rPr>
      </w:pPr>
      <w:r>
        <w:rPr>
          <w:rFonts w:ascii="Arial" w:hAnsi="Arial" w:cs="Arial"/>
          <w:b/>
          <w:bCs/>
          <w:sz w:val="22"/>
          <w:szCs w:val="22"/>
        </w:rPr>
        <w:t>6.</w:t>
      </w:r>
      <w:r>
        <w:rPr>
          <w:rFonts w:ascii="Arial" w:hAnsi="Arial" w:cs="Arial"/>
          <w:bCs/>
          <w:sz w:val="22"/>
          <w:szCs w:val="22"/>
        </w:rPr>
        <w:tab/>
        <w:t>(1)</w:t>
      </w:r>
      <w:r>
        <w:rPr>
          <w:rFonts w:ascii="Arial" w:hAnsi="Arial" w:cs="Arial"/>
          <w:bCs/>
          <w:sz w:val="22"/>
          <w:szCs w:val="22"/>
        </w:rPr>
        <w:tab/>
        <w:t xml:space="preserve">Where you consider that the information relating to any of your Disclosable Pecuniary Interests is a Sensitive Interest, and the Monitoring Officer agrees, the Monitoring Officer will not include details of the Sensitive Interest on any copies of the Register of Members' Interests which are made available for inspection or any published version of the Register, but may include a statement that you have an interest, the details of which are withheld under this paragraph. </w:t>
      </w:r>
    </w:p>
    <w:p w14:paraId="66BD1EA7"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600" w:hanging="300"/>
        <w:jc w:val="both"/>
        <w:rPr>
          <w:rFonts w:ascii="Arial" w:hAnsi="Arial" w:cs="Arial"/>
          <w:sz w:val="22"/>
          <w:szCs w:val="22"/>
        </w:rPr>
      </w:pPr>
    </w:p>
    <w:p w14:paraId="004DD0A0"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140"/>
        <w:jc w:val="both"/>
        <w:rPr>
          <w:rFonts w:ascii="Arial" w:hAnsi="Arial" w:cs="Arial"/>
          <w:sz w:val="22"/>
          <w:szCs w:val="22"/>
        </w:rPr>
      </w:pPr>
      <w:r>
        <w:rPr>
          <w:rFonts w:ascii="Arial" w:hAnsi="Arial" w:cs="Arial"/>
          <w:sz w:val="22"/>
          <w:szCs w:val="22"/>
        </w:rPr>
        <w:tab/>
        <w:t>(2)</w:t>
      </w:r>
      <w:r>
        <w:rPr>
          <w:rFonts w:ascii="Arial" w:hAnsi="Arial" w:cs="Arial"/>
          <w:sz w:val="22"/>
          <w:szCs w:val="22"/>
        </w:rPr>
        <w:tab/>
        <w:t>You must, before the end of 28 days beginning with the day you become aware of any change of circumstances which means that information excluded under paragraph 6(1) is no longer a Sensitive Interest, notify the Monitoring Officer asking that the information be included in the Register of Members' Interests.</w:t>
      </w:r>
    </w:p>
    <w:p w14:paraId="44494971"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600" w:hanging="300"/>
        <w:jc w:val="both"/>
        <w:rPr>
          <w:rFonts w:ascii="Arial" w:hAnsi="Arial" w:cs="Arial"/>
          <w:sz w:val="22"/>
          <w:szCs w:val="22"/>
        </w:rPr>
      </w:pPr>
    </w:p>
    <w:p w14:paraId="4A933A2F"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140"/>
        <w:jc w:val="both"/>
        <w:rPr>
          <w:rFonts w:ascii="Arial" w:hAnsi="Arial" w:cs="Arial"/>
          <w:sz w:val="22"/>
          <w:szCs w:val="22"/>
        </w:rPr>
      </w:pPr>
      <w:r>
        <w:rPr>
          <w:rFonts w:ascii="Arial" w:hAnsi="Arial" w:cs="Arial"/>
          <w:sz w:val="22"/>
          <w:szCs w:val="22"/>
        </w:rPr>
        <w:tab/>
        <w:t>(3)</w:t>
      </w:r>
      <w:r>
        <w:rPr>
          <w:rFonts w:ascii="Arial" w:hAnsi="Arial" w:cs="Arial"/>
          <w:sz w:val="22"/>
          <w:szCs w:val="22"/>
        </w:rPr>
        <w:tab/>
        <w:t>The rules relating to disclosure of Interests in paragraphs 5(2) and (3) will apply, save that you will not be required to disclose the nature of the Sensitive Interest, but merely the fact that you hold an interest in the matter under discussion.</w:t>
      </w:r>
    </w:p>
    <w:p w14:paraId="0D2C05E7"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140"/>
        <w:jc w:val="both"/>
        <w:rPr>
          <w:rFonts w:ascii="Arial" w:hAnsi="Arial" w:cs="Arial"/>
          <w:sz w:val="22"/>
          <w:szCs w:val="22"/>
        </w:rPr>
      </w:pPr>
    </w:p>
    <w:p w14:paraId="6CEB26D0"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jc w:val="both"/>
        <w:outlineLvl w:val="0"/>
        <w:rPr>
          <w:rFonts w:ascii="Arial" w:hAnsi="Arial" w:cs="Arial"/>
          <w:b/>
          <w:sz w:val="22"/>
          <w:szCs w:val="22"/>
        </w:rPr>
      </w:pPr>
      <w:r>
        <w:rPr>
          <w:rFonts w:ascii="Arial" w:hAnsi="Arial" w:cs="Arial"/>
          <w:b/>
          <w:sz w:val="22"/>
          <w:szCs w:val="22"/>
        </w:rPr>
        <w:t>Gifts and Hospitality</w:t>
      </w:r>
    </w:p>
    <w:p w14:paraId="143CE6BC"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jc w:val="both"/>
        <w:outlineLvl w:val="0"/>
        <w:rPr>
          <w:rFonts w:ascii="Arial" w:hAnsi="Arial" w:cs="Arial"/>
          <w:b/>
          <w:sz w:val="22"/>
          <w:szCs w:val="22"/>
        </w:rPr>
      </w:pPr>
    </w:p>
    <w:p w14:paraId="7F6C86CC" w14:textId="468DC9CF"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440"/>
        <w:jc w:val="both"/>
        <w:rPr>
          <w:rFonts w:ascii="Arial" w:hAnsi="Arial" w:cs="Arial"/>
          <w:sz w:val="22"/>
          <w:szCs w:val="22"/>
        </w:rPr>
      </w:pPr>
      <w:r>
        <w:rPr>
          <w:rFonts w:ascii="Arial" w:hAnsi="Arial" w:cs="Arial"/>
          <w:b/>
          <w:sz w:val="22"/>
          <w:szCs w:val="22"/>
        </w:rPr>
        <w:t>7.</w:t>
      </w:r>
      <w:r>
        <w:rPr>
          <w:rFonts w:ascii="Arial" w:hAnsi="Arial" w:cs="Arial"/>
          <w:sz w:val="22"/>
          <w:szCs w:val="22"/>
        </w:rPr>
        <w:t xml:space="preserve"> </w:t>
      </w:r>
      <w:r>
        <w:rPr>
          <w:rFonts w:ascii="Arial" w:hAnsi="Arial" w:cs="Arial"/>
          <w:sz w:val="22"/>
          <w:szCs w:val="22"/>
        </w:rPr>
        <w:tab/>
        <w:t>(1)</w:t>
      </w:r>
      <w:r>
        <w:rPr>
          <w:rFonts w:ascii="Arial" w:hAnsi="Arial" w:cs="Arial"/>
          <w:b/>
          <w:sz w:val="22"/>
          <w:szCs w:val="22"/>
        </w:rPr>
        <w:tab/>
      </w:r>
      <w:r>
        <w:rPr>
          <w:rFonts w:ascii="Arial" w:hAnsi="Arial" w:cs="Arial"/>
          <w:sz w:val="22"/>
          <w:szCs w:val="22"/>
        </w:rPr>
        <w:t xml:space="preserve">You must, before the end of 28 days beginning with the day of receipt/acceptance, notify the </w:t>
      </w:r>
      <w:r w:rsidR="00724FA2">
        <w:rPr>
          <w:rFonts w:ascii="Arial" w:hAnsi="Arial" w:cs="Arial"/>
          <w:sz w:val="22"/>
          <w:szCs w:val="22"/>
        </w:rPr>
        <w:t xml:space="preserve">Clerk </w:t>
      </w:r>
      <w:r>
        <w:rPr>
          <w:rFonts w:ascii="Arial" w:hAnsi="Arial" w:cs="Arial"/>
          <w:sz w:val="22"/>
          <w:szCs w:val="22"/>
        </w:rPr>
        <w:t>of any gift, benefit or hospitality with an estimated value of £100 or more, or a series of gifts, benefits and hospitality from the same or an associated source, with an estimated cumulative value of £100 or more, which are received and accepted by you (in any one calendar year) in the conduct of the business of the Authority, the business of the office to which you have been elected or appointed or when you are acting as representative of the Authority.  You must also register the source of the gift, benefit or hospitality.</w:t>
      </w:r>
    </w:p>
    <w:p w14:paraId="017C2B69"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600" w:hanging="300"/>
        <w:jc w:val="both"/>
        <w:rPr>
          <w:rFonts w:ascii="Arial" w:hAnsi="Arial" w:cs="Arial"/>
          <w:sz w:val="22"/>
          <w:szCs w:val="22"/>
        </w:rPr>
      </w:pPr>
    </w:p>
    <w:p w14:paraId="139A12D2"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140"/>
        <w:jc w:val="both"/>
        <w:rPr>
          <w:rFonts w:ascii="Arial" w:hAnsi="Arial" w:cs="Arial"/>
          <w:sz w:val="22"/>
          <w:szCs w:val="22"/>
        </w:rPr>
      </w:pPr>
      <w:r>
        <w:rPr>
          <w:rFonts w:ascii="Arial" w:hAnsi="Arial" w:cs="Arial"/>
          <w:sz w:val="22"/>
          <w:szCs w:val="22"/>
        </w:rPr>
        <w:tab/>
        <w:t>(2)</w:t>
      </w:r>
      <w:r>
        <w:rPr>
          <w:rFonts w:ascii="Arial" w:hAnsi="Arial" w:cs="Arial"/>
          <w:sz w:val="22"/>
          <w:szCs w:val="22"/>
        </w:rPr>
        <w:tab/>
        <w:t>Where any gift, benefit or hospitality you have received or accepted relates to any matter to be considered, or being considered at a Meeting, you must disclose at the commencement of the Meeting or when the interest becomes apparent, the existence and nature of the gift, benefit or hospitality, the person or body who gave it to you and how the business under consideration relates to that person or body.  You may participate in the discussion of the matter and in any vote taken on the matter, unless you have an Other Significant Interest, in which case the procedure in paragraph 5 above will apply.</w:t>
      </w:r>
    </w:p>
    <w:p w14:paraId="18D0B432"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140"/>
        <w:jc w:val="both"/>
        <w:rPr>
          <w:rFonts w:ascii="Arial" w:hAnsi="Arial" w:cs="Arial"/>
          <w:sz w:val="22"/>
          <w:szCs w:val="22"/>
        </w:rPr>
      </w:pPr>
    </w:p>
    <w:p w14:paraId="199DA018"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140"/>
        <w:jc w:val="both"/>
        <w:rPr>
          <w:rFonts w:ascii="Arial" w:hAnsi="Arial" w:cs="Arial"/>
          <w:sz w:val="22"/>
          <w:szCs w:val="22"/>
        </w:rPr>
      </w:pPr>
      <w:r>
        <w:rPr>
          <w:rFonts w:ascii="Arial" w:hAnsi="Arial" w:cs="Arial"/>
          <w:sz w:val="22"/>
          <w:szCs w:val="22"/>
        </w:rPr>
        <w:tab/>
        <w:t>(3)</w:t>
      </w:r>
      <w:r>
        <w:rPr>
          <w:rFonts w:ascii="Arial" w:hAnsi="Arial" w:cs="Arial"/>
          <w:sz w:val="22"/>
          <w:szCs w:val="22"/>
        </w:rPr>
        <w:tab/>
        <w:t>You must continue to disclose the existence and nature of the gift, benefit or hospitality at a relevant Meeting, for 3 years from the date you first registered the gift, benefit or hospitality.</w:t>
      </w:r>
    </w:p>
    <w:p w14:paraId="4F138435"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140"/>
        <w:jc w:val="both"/>
        <w:rPr>
          <w:rFonts w:ascii="Arial" w:hAnsi="Arial" w:cs="Arial"/>
          <w:sz w:val="22"/>
          <w:szCs w:val="22"/>
        </w:rPr>
      </w:pPr>
    </w:p>
    <w:p w14:paraId="3AC3D263" w14:textId="10B41BF1"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140"/>
        <w:jc w:val="both"/>
        <w:rPr>
          <w:rFonts w:ascii="Arial" w:hAnsi="Arial" w:cs="Arial"/>
          <w:sz w:val="22"/>
          <w:szCs w:val="22"/>
        </w:rPr>
      </w:pPr>
      <w:r>
        <w:rPr>
          <w:rFonts w:ascii="Arial" w:hAnsi="Arial" w:cs="Arial"/>
          <w:sz w:val="22"/>
          <w:szCs w:val="22"/>
        </w:rPr>
        <w:tab/>
        <w:t>(4)</w:t>
      </w:r>
      <w:r>
        <w:rPr>
          <w:rFonts w:ascii="Arial" w:hAnsi="Arial" w:cs="Arial"/>
          <w:sz w:val="22"/>
          <w:szCs w:val="22"/>
        </w:rPr>
        <w:tab/>
        <w:t xml:space="preserve">The duty to notify the </w:t>
      </w:r>
      <w:r w:rsidR="00231CEB">
        <w:rPr>
          <w:rFonts w:ascii="Arial" w:hAnsi="Arial" w:cs="Arial"/>
          <w:sz w:val="22"/>
          <w:szCs w:val="22"/>
        </w:rPr>
        <w:t xml:space="preserve">Clerk </w:t>
      </w:r>
      <w:r>
        <w:rPr>
          <w:rFonts w:ascii="Arial" w:hAnsi="Arial" w:cs="Arial"/>
          <w:sz w:val="22"/>
          <w:szCs w:val="22"/>
        </w:rPr>
        <w:t>does not apply where the gift, benefit or hospitality comes within any description approved by the Authority for this purpose.</w:t>
      </w:r>
    </w:p>
    <w:p w14:paraId="056AFC21"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jc w:val="both"/>
        <w:outlineLvl w:val="0"/>
        <w:rPr>
          <w:rFonts w:ascii="Arial" w:hAnsi="Arial" w:cs="Arial"/>
          <w:b/>
          <w:sz w:val="22"/>
          <w:szCs w:val="22"/>
        </w:rPr>
      </w:pPr>
    </w:p>
    <w:p w14:paraId="7457417F"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jc w:val="both"/>
        <w:outlineLvl w:val="0"/>
        <w:rPr>
          <w:rFonts w:ascii="Arial" w:hAnsi="Arial" w:cs="Arial"/>
          <w:b/>
          <w:sz w:val="22"/>
          <w:szCs w:val="22"/>
        </w:rPr>
      </w:pPr>
      <w:r>
        <w:rPr>
          <w:rFonts w:ascii="Arial" w:hAnsi="Arial" w:cs="Arial"/>
          <w:b/>
          <w:sz w:val="22"/>
          <w:szCs w:val="22"/>
        </w:rPr>
        <w:t xml:space="preserve">Dispensations </w:t>
      </w:r>
    </w:p>
    <w:p w14:paraId="5278983A"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jc w:val="both"/>
        <w:rPr>
          <w:rFonts w:ascii="Arial" w:hAnsi="Arial" w:cs="Arial"/>
          <w:b/>
          <w:sz w:val="22"/>
          <w:szCs w:val="22"/>
        </w:rPr>
      </w:pPr>
    </w:p>
    <w:p w14:paraId="7774C2E8" w14:textId="7FEA10A1"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440"/>
        <w:jc w:val="both"/>
        <w:rPr>
          <w:rFonts w:ascii="Arial" w:hAnsi="Arial" w:cs="Arial"/>
          <w:sz w:val="22"/>
          <w:szCs w:val="22"/>
        </w:rPr>
      </w:pPr>
      <w:r>
        <w:rPr>
          <w:rFonts w:ascii="Arial" w:hAnsi="Arial" w:cs="Arial"/>
          <w:b/>
          <w:sz w:val="22"/>
          <w:szCs w:val="22"/>
        </w:rPr>
        <w:t>8.</w:t>
      </w:r>
      <w:r>
        <w:rPr>
          <w:rFonts w:ascii="Arial" w:hAnsi="Arial" w:cs="Arial"/>
          <w:b/>
          <w:sz w:val="22"/>
          <w:szCs w:val="22"/>
        </w:rPr>
        <w:tab/>
      </w:r>
      <w:r>
        <w:rPr>
          <w:rFonts w:ascii="Arial" w:hAnsi="Arial" w:cs="Arial"/>
          <w:sz w:val="22"/>
          <w:szCs w:val="22"/>
        </w:rPr>
        <w:t>(1)</w:t>
      </w:r>
      <w:r>
        <w:rPr>
          <w:rFonts w:ascii="Arial" w:hAnsi="Arial" w:cs="Arial"/>
          <w:sz w:val="22"/>
          <w:szCs w:val="22"/>
        </w:rPr>
        <w:tab/>
      </w:r>
      <w:r w:rsidR="00A3484C">
        <w:rPr>
          <w:rFonts w:ascii="Arial" w:hAnsi="Arial" w:cs="Arial"/>
          <w:sz w:val="22"/>
          <w:szCs w:val="22"/>
        </w:rPr>
        <w:t>The Authority or any committee, or sub-committee of the Authority, or the Clerk (where authorised) may, on a written request made to the Clerk (as appointed Proper Officer for the receipt of applications for dispensation) by a Member with an Interest, grant a dispensation relieving the Member from either or both of the restrictions on participating in discussions and in voting (referred to in paragraph 5 above).</w:t>
      </w:r>
    </w:p>
    <w:p w14:paraId="4D0C8558" w14:textId="60753DDC" w:rsidR="00B10F1F" w:rsidRDefault="003C39CF" w:rsidP="002152C0">
      <w:pPr>
        <w:pStyle w:val="NormalWeb"/>
        <w:ind w:left="1360" w:hanging="661"/>
        <w:jc w:val="both"/>
        <w:rPr>
          <w:rFonts w:ascii="Arial" w:hAnsi="Arial" w:cs="Arial"/>
          <w:sz w:val="22"/>
          <w:szCs w:val="22"/>
        </w:rPr>
      </w:pPr>
      <w:r>
        <w:rPr>
          <w:rFonts w:ascii="Arial" w:hAnsi="Arial" w:cs="Arial"/>
          <w:sz w:val="22"/>
          <w:szCs w:val="22"/>
        </w:rPr>
        <w:t>(2)</w:t>
      </w:r>
      <w:r w:rsidR="00D14E3E">
        <w:rPr>
          <w:rFonts w:ascii="Arial" w:hAnsi="Arial" w:cs="Arial"/>
          <w:sz w:val="22"/>
          <w:szCs w:val="22"/>
        </w:rPr>
        <w:tab/>
      </w:r>
      <w:r w:rsidR="00B10F1F">
        <w:rPr>
          <w:rFonts w:ascii="Arial" w:hAnsi="Arial" w:cs="Arial"/>
          <w:sz w:val="22"/>
          <w:szCs w:val="22"/>
        </w:rPr>
        <w:t>A dispensation may be granted only if, after having had regard to all relevant circumstances, the Authority or any committee, or sub-committee of the Authority, or the Clerk (where authorised) considers that:</w:t>
      </w:r>
    </w:p>
    <w:p w14:paraId="74645B54" w14:textId="77777777" w:rsidR="00B10F1F" w:rsidRDefault="00B10F1F" w:rsidP="007B3AC0">
      <w:pPr>
        <w:pStyle w:val="NormalWeb"/>
        <w:numPr>
          <w:ilvl w:val="0"/>
          <w:numId w:val="47"/>
        </w:numPr>
        <w:tabs>
          <w:tab w:val="left" w:pos="1100"/>
        </w:tabs>
        <w:ind w:left="2126" w:hanging="765"/>
        <w:jc w:val="both"/>
        <w:rPr>
          <w:rFonts w:ascii="Arial" w:hAnsi="Arial" w:cs="Arial"/>
          <w:sz w:val="22"/>
          <w:szCs w:val="22"/>
        </w:rPr>
      </w:pPr>
      <w:r>
        <w:rPr>
          <w:rFonts w:ascii="Arial" w:hAnsi="Arial" w:cs="Arial"/>
          <w:sz w:val="22"/>
          <w:szCs w:val="22"/>
        </w:rPr>
        <w:t xml:space="preserve">without the dispensation the number of persons prohibited from participating in any </w:t>
      </w:r>
      <w:proofErr w:type="gramStart"/>
      <w:r>
        <w:rPr>
          <w:rFonts w:ascii="Arial" w:hAnsi="Arial" w:cs="Arial"/>
          <w:sz w:val="22"/>
          <w:szCs w:val="22"/>
        </w:rPr>
        <w:t>particular business</w:t>
      </w:r>
      <w:proofErr w:type="gramEnd"/>
      <w:r>
        <w:rPr>
          <w:rFonts w:ascii="Arial" w:hAnsi="Arial" w:cs="Arial"/>
          <w:sz w:val="22"/>
          <w:szCs w:val="22"/>
        </w:rPr>
        <w:t xml:space="preserve"> would be so great a proportion of the body transacting the business as to impede the transaction of the business; or</w:t>
      </w:r>
    </w:p>
    <w:p w14:paraId="4910A7F7" w14:textId="77777777" w:rsidR="00B10F1F" w:rsidRDefault="00B10F1F" w:rsidP="00863F36">
      <w:pPr>
        <w:pStyle w:val="NormalWeb"/>
        <w:numPr>
          <w:ilvl w:val="0"/>
          <w:numId w:val="47"/>
        </w:numPr>
        <w:tabs>
          <w:tab w:val="left" w:pos="1100"/>
        </w:tabs>
        <w:ind w:left="2127" w:hanging="767"/>
        <w:jc w:val="both"/>
        <w:rPr>
          <w:rFonts w:ascii="Arial" w:hAnsi="Arial" w:cs="Arial"/>
          <w:sz w:val="22"/>
          <w:szCs w:val="22"/>
        </w:rPr>
      </w:pPr>
      <w:r>
        <w:rPr>
          <w:rFonts w:ascii="Arial" w:hAnsi="Arial" w:cs="Arial"/>
          <w:sz w:val="22"/>
          <w:szCs w:val="22"/>
        </w:rPr>
        <w:t xml:space="preserve">without the dispensation, the representation of different political groups on the body transacting any </w:t>
      </w:r>
      <w:proofErr w:type="gramStart"/>
      <w:r>
        <w:rPr>
          <w:rFonts w:ascii="Arial" w:hAnsi="Arial" w:cs="Arial"/>
          <w:sz w:val="22"/>
          <w:szCs w:val="22"/>
        </w:rPr>
        <w:t>particular business</w:t>
      </w:r>
      <w:proofErr w:type="gramEnd"/>
      <w:r>
        <w:rPr>
          <w:rFonts w:ascii="Arial" w:hAnsi="Arial" w:cs="Arial"/>
          <w:sz w:val="22"/>
          <w:szCs w:val="22"/>
        </w:rPr>
        <w:t xml:space="preserve"> would be so upset as to alter the likely outcome of any vote relating to the business; or</w:t>
      </w:r>
    </w:p>
    <w:p w14:paraId="1F0891B7" w14:textId="77777777" w:rsidR="00B10F1F" w:rsidRDefault="00B10F1F" w:rsidP="007B3AC0">
      <w:pPr>
        <w:pStyle w:val="NormalWeb"/>
        <w:numPr>
          <w:ilvl w:val="0"/>
          <w:numId w:val="47"/>
        </w:numPr>
        <w:tabs>
          <w:tab w:val="left" w:pos="1100"/>
        </w:tabs>
        <w:ind w:left="2126" w:hanging="765"/>
        <w:jc w:val="both"/>
        <w:rPr>
          <w:rFonts w:ascii="Arial" w:hAnsi="Arial" w:cs="Arial"/>
          <w:sz w:val="22"/>
          <w:szCs w:val="22"/>
        </w:rPr>
      </w:pPr>
      <w:r>
        <w:rPr>
          <w:rFonts w:ascii="Arial" w:hAnsi="Arial" w:cs="Arial"/>
          <w:sz w:val="22"/>
          <w:szCs w:val="22"/>
        </w:rPr>
        <w:t>granting the dispensation is in the interests of persons living in the Authority's area; or</w:t>
      </w:r>
    </w:p>
    <w:p w14:paraId="0664C17A" w14:textId="62677E1B" w:rsidR="003C39CF" w:rsidRDefault="00B10F1F" w:rsidP="007B3AC0">
      <w:pPr>
        <w:pStyle w:val="NormalWeb"/>
        <w:numPr>
          <w:ilvl w:val="0"/>
          <w:numId w:val="47"/>
        </w:numPr>
        <w:tabs>
          <w:tab w:val="left" w:pos="1100"/>
        </w:tabs>
        <w:ind w:left="2126" w:hanging="765"/>
        <w:jc w:val="both"/>
        <w:rPr>
          <w:rFonts w:ascii="Arial" w:hAnsi="Arial" w:cs="Arial"/>
          <w:sz w:val="22"/>
          <w:szCs w:val="22"/>
        </w:rPr>
      </w:pPr>
      <w:r>
        <w:rPr>
          <w:rFonts w:ascii="Arial" w:hAnsi="Arial" w:cs="Arial"/>
          <w:sz w:val="22"/>
          <w:szCs w:val="22"/>
        </w:rPr>
        <w:t>it is otherwise appropriate to grant a dispensation.</w:t>
      </w:r>
    </w:p>
    <w:p w14:paraId="730835A5" w14:textId="66B1F10C"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440"/>
        <w:jc w:val="both"/>
        <w:rPr>
          <w:rFonts w:ascii="Arial" w:hAnsi="Arial" w:cs="Arial"/>
          <w:sz w:val="22"/>
          <w:szCs w:val="22"/>
        </w:rPr>
      </w:pPr>
      <w:r>
        <w:rPr>
          <w:rFonts w:ascii="Arial" w:hAnsi="Arial" w:cs="Arial"/>
          <w:sz w:val="22"/>
          <w:szCs w:val="22"/>
        </w:rPr>
        <w:tab/>
        <w:t>(3)</w:t>
      </w:r>
      <w:r>
        <w:rPr>
          <w:rFonts w:ascii="Arial" w:hAnsi="Arial" w:cs="Arial"/>
          <w:sz w:val="22"/>
          <w:szCs w:val="22"/>
        </w:rPr>
        <w:tab/>
      </w:r>
      <w:r w:rsidR="00B10F1F">
        <w:rPr>
          <w:rFonts w:ascii="Arial" w:hAnsi="Arial" w:cs="Arial"/>
          <w:sz w:val="22"/>
          <w:szCs w:val="22"/>
        </w:rPr>
        <w:t>A dispensation must specify the period for which it has effect, and the period specified may not exceed four years</w:t>
      </w:r>
      <w:r>
        <w:rPr>
          <w:rFonts w:ascii="Arial" w:hAnsi="Arial" w:cs="Arial"/>
          <w:sz w:val="22"/>
          <w:szCs w:val="22"/>
        </w:rPr>
        <w:t>.</w:t>
      </w:r>
    </w:p>
    <w:p w14:paraId="1CFEE6EA" w14:textId="77777777"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440"/>
        <w:jc w:val="both"/>
        <w:rPr>
          <w:rFonts w:ascii="Arial" w:hAnsi="Arial" w:cs="Arial"/>
          <w:sz w:val="22"/>
          <w:szCs w:val="22"/>
        </w:rPr>
      </w:pPr>
    </w:p>
    <w:p w14:paraId="79ED6F1A" w14:textId="1091D299" w:rsidR="003C39CF" w:rsidRDefault="003C39CF">
      <w:pPr>
        <w:pStyle w:val="NormalWeb"/>
        <w:tabs>
          <w:tab w:val="left" w:pos="720"/>
          <w:tab w:val="left" w:pos="1440"/>
          <w:tab w:val="left" w:pos="2160"/>
          <w:tab w:val="left" w:pos="2880"/>
          <w:tab w:val="left" w:pos="3600"/>
          <w:tab w:val="left" w:pos="4320"/>
        </w:tabs>
        <w:spacing w:before="0" w:beforeAutospacing="0" w:after="0" w:afterAutospacing="0"/>
        <w:ind w:left="1440" w:hanging="1440"/>
        <w:jc w:val="both"/>
        <w:rPr>
          <w:rFonts w:ascii="Arial" w:hAnsi="Arial" w:cs="Arial"/>
          <w:sz w:val="22"/>
          <w:szCs w:val="22"/>
        </w:rPr>
      </w:pPr>
      <w:r>
        <w:rPr>
          <w:rFonts w:ascii="Arial" w:hAnsi="Arial" w:cs="Arial"/>
          <w:sz w:val="22"/>
          <w:szCs w:val="22"/>
        </w:rPr>
        <w:tab/>
        <w:t>(4)</w:t>
      </w:r>
      <w:r>
        <w:rPr>
          <w:rFonts w:ascii="Arial" w:hAnsi="Arial" w:cs="Arial"/>
          <w:sz w:val="22"/>
          <w:szCs w:val="22"/>
        </w:rPr>
        <w:tab/>
      </w:r>
      <w:r w:rsidR="00185050">
        <w:rPr>
          <w:rFonts w:ascii="Arial" w:hAnsi="Arial" w:cs="Arial"/>
          <w:sz w:val="22"/>
          <w:szCs w:val="22"/>
        </w:rPr>
        <w:t>Paragraph 5 above does not apply in relation to anything done for the purpose of deciding whether to grant a dispensation under this paragraph 8.</w:t>
      </w:r>
    </w:p>
    <w:p w14:paraId="24CC3F51" w14:textId="77777777" w:rsidR="003C39CF" w:rsidRDefault="003C39CF">
      <w:pPr>
        <w:tabs>
          <w:tab w:val="left" w:pos="720"/>
          <w:tab w:val="left" w:pos="1440"/>
          <w:tab w:val="left" w:pos="2160"/>
          <w:tab w:val="left" w:pos="2880"/>
          <w:tab w:val="left" w:pos="3600"/>
          <w:tab w:val="left" w:pos="4320"/>
        </w:tabs>
        <w:jc w:val="right"/>
        <w:outlineLvl w:val="0"/>
        <w:rPr>
          <w:rFonts w:ascii="Arial" w:hAnsi="Arial" w:cs="Arial"/>
          <w:b/>
          <w:sz w:val="24"/>
          <w:szCs w:val="24"/>
        </w:rPr>
      </w:pPr>
      <w:r>
        <w:rPr>
          <w:rFonts w:ascii="Arial" w:hAnsi="Arial" w:cs="Arial"/>
          <w:sz w:val="22"/>
          <w:szCs w:val="22"/>
        </w:rPr>
        <w:br w:type="page"/>
      </w:r>
      <w:r>
        <w:rPr>
          <w:rFonts w:ascii="Arial" w:hAnsi="Arial" w:cs="Arial"/>
          <w:b/>
          <w:sz w:val="24"/>
          <w:szCs w:val="24"/>
        </w:rPr>
        <w:lastRenderedPageBreak/>
        <w:t>ANNEX 1</w:t>
      </w:r>
    </w:p>
    <w:p w14:paraId="4AA5DE77" w14:textId="77777777" w:rsidR="003C39CF" w:rsidRDefault="003C39CF">
      <w:pPr>
        <w:tabs>
          <w:tab w:val="left" w:pos="720"/>
          <w:tab w:val="left" w:pos="1440"/>
          <w:tab w:val="left" w:pos="2160"/>
          <w:tab w:val="left" w:pos="2880"/>
          <w:tab w:val="left" w:pos="3600"/>
          <w:tab w:val="left" w:pos="4320"/>
        </w:tabs>
        <w:autoSpaceDE w:val="0"/>
        <w:autoSpaceDN w:val="0"/>
        <w:adjustRightInd w:val="0"/>
        <w:jc w:val="center"/>
        <w:outlineLvl w:val="0"/>
        <w:rPr>
          <w:rFonts w:ascii="Arial" w:hAnsi="Arial" w:cs="Arial"/>
          <w:b/>
          <w:sz w:val="28"/>
          <w:szCs w:val="28"/>
        </w:rPr>
      </w:pPr>
      <w:r>
        <w:rPr>
          <w:rFonts w:ascii="Arial" w:hAnsi="Arial" w:cs="Arial"/>
          <w:b/>
          <w:sz w:val="28"/>
          <w:szCs w:val="28"/>
        </w:rPr>
        <w:t>THE SEVEN PRINCIPLES OF PUBLIC LIFE</w:t>
      </w:r>
    </w:p>
    <w:p w14:paraId="5854657A"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hAnsi="Arial" w:cs="Arial"/>
          <w:sz w:val="22"/>
          <w:szCs w:val="22"/>
        </w:rPr>
      </w:pPr>
    </w:p>
    <w:p w14:paraId="38C5E8E4"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2"/>
          <w:szCs w:val="22"/>
        </w:rPr>
      </w:pPr>
      <w:r>
        <w:rPr>
          <w:rFonts w:ascii="Arial" w:hAnsi="Arial" w:cs="Arial"/>
          <w:sz w:val="22"/>
          <w:szCs w:val="22"/>
        </w:rPr>
        <w:t xml:space="preserve">In accordance with the Localism Act 2011, and </w:t>
      </w:r>
      <w:proofErr w:type="gramStart"/>
      <w:r>
        <w:rPr>
          <w:rFonts w:ascii="Arial" w:hAnsi="Arial" w:cs="Arial"/>
          <w:sz w:val="22"/>
          <w:szCs w:val="22"/>
        </w:rPr>
        <w:t>in order to</w:t>
      </w:r>
      <w:proofErr w:type="gramEnd"/>
      <w:r>
        <w:rPr>
          <w:rFonts w:ascii="Arial" w:hAnsi="Arial" w:cs="Arial"/>
          <w:sz w:val="22"/>
          <w:szCs w:val="22"/>
        </w:rPr>
        <w:t xml:space="preserve"> help maintain public confidence in this Authority, you are committed to behaving in a manner that is consistent with the following principles. However, it should be noted that these Principles do not create statutory obligations for Members and do not form part of the Code. It follows from this that the Authority cannot accept allegations that they have been breached. </w:t>
      </w:r>
      <w:bookmarkStart w:id="4" w:name="_Hlk75181265"/>
      <w:r w:rsidR="00421C0F">
        <w:rPr>
          <w:rFonts w:ascii="Arial" w:hAnsi="Arial" w:cs="Arial"/>
          <w:sz w:val="22"/>
          <w:szCs w:val="22"/>
        </w:rPr>
        <w:t xml:space="preserve">The definitions of the Principles are </w:t>
      </w:r>
      <w:r w:rsidR="0026746E">
        <w:rPr>
          <w:rFonts w:ascii="Arial" w:hAnsi="Arial" w:cs="Arial"/>
          <w:sz w:val="22"/>
          <w:szCs w:val="22"/>
        </w:rPr>
        <w:t xml:space="preserve">as below, or as </w:t>
      </w:r>
      <w:r w:rsidR="000D2702">
        <w:rPr>
          <w:rFonts w:ascii="Arial" w:hAnsi="Arial" w:cs="Arial"/>
          <w:sz w:val="22"/>
          <w:szCs w:val="22"/>
        </w:rPr>
        <w:t xml:space="preserve">set out on the website of the Committee on Standards in Public Life. </w:t>
      </w:r>
    </w:p>
    <w:bookmarkEnd w:id="4"/>
    <w:p w14:paraId="1B843810"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2"/>
          <w:szCs w:val="22"/>
        </w:rPr>
      </w:pPr>
    </w:p>
    <w:p w14:paraId="3A67915C"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hAnsi="Arial" w:cs="Arial"/>
          <w:bCs/>
          <w:sz w:val="22"/>
          <w:szCs w:val="22"/>
        </w:rPr>
      </w:pPr>
      <w:r>
        <w:rPr>
          <w:rFonts w:ascii="Arial" w:hAnsi="Arial" w:cs="Arial"/>
          <w:b/>
          <w:bCs/>
          <w:sz w:val="22"/>
          <w:szCs w:val="22"/>
        </w:rPr>
        <w:t>SELFLESSNESS</w:t>
      </w:r>
      <w:r>
        <w:rPr>
          <w:rFonts w:ascii="Arial" w:hAnsi="Arial" w:cs="Arial"/>
          <w:bCs/>
          <w:sz w:val="22"/>
          <w:szCs w:val="22"/>
        </w:rPr>
        <w:t xml:space="preserve">: </w:t>
      </w:r>
      <w:bookmarkStart w:id="5" w:name="_Hlk75181284"/>
      <w:r w:rsidR="0026746E" w:rsidRPr="0026746E">
        <w:rPr>
          <w:rFonts w:ascii="Arial" w:hAnsi="Arial" w:cs="Arial"/>
          <w:bCs/>
          <w:sz w:val="22"/>
          <w:szCs w:val="22"/>
        </w:rPr>
        <w:t>Holders of public office should act solely in terms of the public interest.</w:t>
      </w:r>
      <w:bookmarkEnd w:id="5"/>
    </w:p>
    <w:p w14:paraId="32403E34" w14:textId="77777777" w:rsidR="00B95531" w:rsidRDefault="00B95531">
      <w:pPr>
        <w:tabs>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2"/>
          <w:szCs w:val="22"/>
        </w:rPr>
      </w:pPr>
    </w:p>
    <w:p w14:paraId="659F2B2D"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hAnsi="Arial" w:cs="Arial"/>
          <w:sz w:val="22"/>
          <w:szCs w:val="22"/>
        </w:rPr>
      </w:pPr>
      <w:r>
        <w:rPr>
          <w:rFonts w:ascii="Arial" w:hAnsi="Arial" w:cs="Arial"/>
          <w:b/>
          <w:bCs/>
          <w:sz w:val="22"/>
          <w:szCs w:val="22"/>
        </w:rPr>
        <w:t>INTEGRITY</w:t>
      </w:r>
      <w:r>
        <w:rPr>
          <w:rFonts w:ascii="Arial" w:hAnsi="Arial" w:cs="Arial"/>
          <w:sz w:val="22"/>
          <w:szCs w:val="22"/>
        </w:rPr>
        <w:t xml:space="preserve">: </w:t>
      </w:r>
      <w:bookmarkStart w:id="6" w:name="_Hlk75181295"/>
      <w:r w:rsidR="0026746E" w:rsidRPr="0026746E">
        <w:rPr>
          <w:rFonts w:ascii="Arial" w:hAnsi="Arial" w:cs="Arial"/>
          <w:sz w:val="22"/>
          <w:szCs w:val="22"/>
        </w:rPr>
        <w:t xml:space="preserve">Holders of public office must avoid placing themselves under any obligation to people or organisations that might try inappropriately to influence them in their work. They should not act or take decisions </w:t>
      </w:r>
      <w:proofErr w:type="gramStart"/>
      <w:r w:rsidR="0026746E" w:rsidRPr="0026746E">
        <w:rPr>
          <w:rFonts w:ascii="Arial" w:hAnsi="Arial" w:cs="Arial"/>
          <w:sz w:val="22"/>
          <w:szCs w:val="22"/>
        </w:rPr>
        <w:t>in order to</w:t>
      </w:r>
      <w:proofErr w:type="gramEnd"/>
      <w:r w:rsidR="0026746E" w:rsidRPr="0026746E">
        <w:rPr>
          <w:rFonts w:ascii="Arial" w:hAnsi="Arial" w:cs="Arial"/>
          <w:sz w:val="22"/>
          <w:szCs w:val="22"/>
        </w:rPr>
        <w:t xml:space="preserve"> gain financial or other material benefits for themselves, their family, or their friends. They must disclose and resolve any interests and relationships.</w:t>
      </w:r>
      <w:bookmarkEnd w:id="6"/>
    </w:p>
    <w:p w14:paraId="264858D5" w14:textId="77777777" w:rsidR="00B95531" w:rsidRDefault="00B95531">
      <w:pPr>
        <w:tabs>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2"/>
          <w:szCs w:val="22"/>
        </w:rPr>
      </w:pPr>
    </w:p>
    <w:p w14:paraId="4084A40B"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2"/>
          <w:szCs w:val="22"/>
        </w:rPr>
      </w:pPr>
      <w:r>
        <w:rPr>
          <w:rFonts w:ascii="Arial" w:hAnsi="Arial" w:cs="Arial"/>
          <w:b/>
          <w:bCs/>
          <w:sz w:val="22"/>
          <w:szCs w:val="22"/>
        </w:rPr>
        <w:t>OBJECTIVITY</w:t>
      </w:r>
      <w:r>
        <w:rPr>
          <w:rFonts w:ascii="Arial" w:hAnsi="Arial" w:cs="Arial"/>
          <w:sz w:val="22"/>
          <w:szCs w:val="22"/>
        </w:rPr>
        <w:t xml:space="preserve">: </w:t>
      </w:r>
      <w:bookmarkStart w:id="7" w:name="_Hlk75181328"/>
      <w:r w:rsidR="0026746E" w:rsidRPr="0026746E">
        <w:rPr>
          <w:rFonts w:ascii="Arial" w:hAnsi="Arial" w:cs="Arial"/>
          <w:sz w:val="22"/>
          <w:szCs w:val="22"/>
        </w:rPr>
        <w:t>Holders of public office must act and take decisions impartially, fairly and on merit, using the best evidence and without discrimination or bias</w:t>
      </w:r>
      <w:bookmarkEnd w:id="7"/>
      <w:r w:rsidR="0026746E" w:rsidRPr="0026746E">
        <w:rPr>
          <w:rFonts w:ascii="Arial" w:hAnsi="Arial" w:cs="Arial"/>
          <w:sz w:val="22"/>
          <w:szCs w:val="22"/>
        </w:rPr>
        <w:t>.</w:t>
      </w:r>
    </w:p>
    <w:p w14:paraId="3B960A78"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2"/>
          <w:szCs w:val="22"/>
        </w:rPr>
      </w:pPr>
    </w:p>
    <w:p w14:paraId="061C7A95"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hAnsi="Arial" w:cs="Arial"/>
          <w:sz w:val="22"/>
          <w:szCs w:val="22"/>
        </w:rPr>
      </w:pPr>
      <w:r>
        <w:rPr>
          <w:rFonts w:ascii="Arial" w:hAnsi="Arial" w:cs="Arial"/>
          <w:b/>
          <w:bCs/>
          <w:sz w:val="22"/>
          <w:szCs w:val="22"/>
        </w:rPr>
        <w:t>ACCOUNTABILITY</w:t>
      </w:r>
      <w:r>
        <w:rPr>
          <w:rFonts w:ascii="Arial" w:hAnsi="Arial" w:cs="Arial"/>
          <w:sz w:val="22"/>
          <w:szCs w:val="22"/>
        </w:rPr>
        <w:t xml:space="preserve">: </w:t>
      </w:r>
      <w:bookmarkStart w:id="8" w:name="_Hlk75181343"/>
      <w:r w:rsidR="0026746E" w:rsidRPr="0026746E">
        <w:rPr>
          <w:rFonts w:ascii="Arial" w:hAnsi="Arial" w:cs="Arial"/>
          <w:sz w:val="22"/>
          <w:szCs w:val="22"/>
        </w:rPr>
        <w:t>Holders of public office are accountable to the public for their decisions and actions and must submit themselves to the scrutiny necessary to ensure this</w:t>
      </w:r>
      <w:bookmarkEnd w:id="8"/>
      <w:r w:rsidR="0026746E" w:rsidRPr="0026746E">
        <w:rPr>
          <w:rFonts w:ascii="Arial" w:hAnsi="Arial" w:cs="Arial"/>
          <w:sz w:val="22"/>
          <w:szCs w:val="22"/>
        </w:rPr>
        <w:t>.</w:t>
      </w:r>
    </w:p>
    <w:p w14:paraId="0D976991" w14:textId="77777777" w:rsidR="00B95531" w:rsidRDefault="00B95531">
      <w:pPr>
        <w:tabs>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2"/>
          <w:szCs w:val="22"/>
        </w:rPr>
      </w:pPr>
    </w:p>
    <w:p w14:paraId="04B9A570"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hAnsi="Arial" w:cs="Arial"/>
          <w:b/>
          <w:sz w:val="22"/>
          <w:szCs w:val="22"/>
        </w:rPr>
      </w:pPr>
      <w:r>
        <w:rPr>
          <w:rFonts w:ascii="Arial" w:hAnsi="Arial" w:cs="Arial"/>
          <w:b/>
          <w:bCs/>
          <w:sz w:val="22"/>
          <w:szCs w:val="22"/>
        </w:rPr>
        <w:t>OPENNESS</w:t>
      </w:r>
      <w:r>
        <w:rPr>
          <w:rFonts w:ascii="Arial" w:hAnsi="Arial" w:cs="Arial"/>
          <w:sz w:val="22"/>
          <w:szCs w:val="22"/>
        </w:rPr>
        <w:t xml:space="preserve">: </w:t>
      </w:r>
      <w:bookmarkStart w:id="9" w:name="_Hlk75181359"/>
      <w:r w:rsidR="0026746E" w:rsidRPr="0026746E">
        <w:rPr>
          <w:rFonts w:ascii="Arial" w:hAnsi="Arial" w:cs="Arial"/>
          <w:sz w:val="22"/>
          <w:szCs w:val="22"/>
        </w:rPr>
        <w:t>Holders of public office should act and take decisions in an open and transparent manner. Information should not be withheld from the public unless there are clear and lawful reasons for so doing</w:t>
      </w:r>
      <w:bookmarkEnd w:id="9"/>
      <w:r w:rsidR="0026746E" w:rsidRPr="0026746E">
        <w:rPr>
          <w:rFonts w:ascii="Arial" w:hAnsi="Arial" w:cs="Arial"/>
          <w:sz w:val="22"/>
          <w:szCs w:val="22"/>
        </w:rPr>
        <w:t>.</w:t>
      </w:r>
    </w:p>
    <w:p w14:paraId="610C7148"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hAnsi="Arial" w:cs="Arial"/>
          <w:b/>
          <w:sz w:val="22"/>
          <w:szCs w:val="22"/>
        </w:rPr>
      </w:pPr>
    </w:p>
    <w:p w14:paraId="3562CED1"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2"/>
          <w:szCs w:val="22"/>
        </w:rPr>
      </w:pPr>
      <w:r>
        <w:rPr>
          <w:rFonts w:ascii="Arial" w:hAnsi="Arial" w:cs="Arial"/>
          <w:b/>
          <w:sz w:val="22"/>
          <w:szCs w:val="22"/>
        </w:rPr>
        <w:t>HONESTY:</w:t>
      </w:r>
      <w:r>
        <w:rPr>
          <w:rFonts w:ascii="Arial" w:hAnsi="Arial" w:cs="Arial"/>
          <w:sz w:val="22"/>
          <w:szCs w:val="22"/>
        </w:rPr>
        <w:t xml:space="preserve"> </w:t>
      </w:r>
      <w:bookmarkStart w:id="10" w:name="_Hlk75181375"/>
      <w:r w:rsidR="008E0AEF" w:rsidRPr="008E0AEF">
        <w:rPr>
          <w:rFonts w:ascii="Arial" w:hAnsi="Arial" w:cs="Arial"/>
          <w:sz w:val="22"/>
          <w:szCs w:val="22"/>
        </w:rPr>
        <w:t>Holders of public office should be truthful.</w:t>
      </w:r>
      <w:bookmarkEnd w:id="10"/>
    </w:p>
    <w:p w14:paraId="2AA504D7"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hAnsi="Arial" w:cs="Arial"/>
          <w:b/>
          <w:bCs/>
          <w:sz w:val="22"/>
          <w:szCs w:val="22"/>
        </w:rPr>
      </w:pPr>
    </w:p>
    <w:p w14:paraId="17B76893"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hAnsi="Arial" w:cs="Arial"/>
          <w:sz w:val="22"/>
          <w:szCs w:val="22"/>
        </w:rPr>
      </w:pPr>
      <w:r>
        <w:rPr>
          <w:rFonts w:ascii="Arial" w:hAnsi="Arial" w:cs="Arial"/>
          <w:b/>
          <w:bCs/>
          <w:sz w:val="22"/>
          <w:szCs w:val="22"/>
        </w:rPr>
        <w:t xml:space="preserve">LEADERSHIP: </w:t>
      </w:r>
      <w:bookmarkStart w:id="11" w:name="_Hlk75181386"/>
      <w:r w:rsidR="008E0AEF" w:rsidRPr="008E0AEF">
        <w:rPr>
          <w:rFonts w:ascii="Arial" w:hAnsi="Arial" w:cs="Arial"/>
          <w:bCs/>
          <w:sz w:val="22"/>
          <w:szCs w:val="22"/>
        </w:rPr>
        <w:t>Holders of public office should exhibit these principles in their own behaviour. They should actively promote and robustly support the principles and be willing to challenge poor behaviour wherever it occurs.</w:t>
      </w:r>
      <w:bookmarkEnd w:id="11"/>
    </w:p>
    <w:p w14:paraId="72339947" w14:textId="77777777" w:rsidR="008E0AEF" w:rsidRDefault="008E0AEF">
      <w:pPr>
        <w:tabs>
          <w:tab w:val="left" w:pos="720"/>
          <w:tab w:val="left" w:pos="1440"/>
          <w:tab w:val="left" w:pos="2160"/>
          <w:tab w:val="left" w:pos="2880"/>
          <w:tab w:val="left" w:pos="3600"/>
          <w:tab w:val="left" w:pos="4320"/>
        </w:tabs>
        <w:autoSpaceDE w:val="0"/>
        <w:autoSpaceDN w:val="0"/>
        <w:adjustRightInd w:val="0"/>
        <w:jc w:val="both"/>
        <w:rPr>
          <w:rFonts w:ascii="Arial" w:hAnsi="Arial" w:cs="Arial"/>
          <w:sz w:val="22"/>
          <w:szCs w:val="22"/>
        </w:rPr>
      </w:pPr>
    </w:p>
    <w:p w14:paraId="408C3CBE" w14:textId="77777777" w:rsidR="007A6AB2" w:rsidRDefault="007A6AB2">
      <w:pPr>
        <w:tabs>
          <w:tab w:val="left" w:pos="720"/>
          <w:tab w:val="left" w:pos="1440"/>
          <w:tab w:val="left" w:pos="2160"/>
          <w:tab w:val="left" w:pos="2880"/>
          <w:tab w:val="left" w:pos="3600"/>
          <w:tab w:val="left" w:pos="4320"/>
        </w:tabs>
        <w:autoSpaceDE w:val="0"/>
        <w:autoSpaceDN w:val="0"/>
        <w:adjustRightInd w:val="0"/>
        <w:jc w:val="both"/>
        <w:rPr>
          <w:rFonts w:ascii="Arial" w:hAnsi="Arial" w:cs="Arial"/>
          <w:sz w:val="22"/>
          <w:szCs w:val="22"/>
        </w:rPr>
      </w:pPr>
      <w:r>
        <w:rPr>
          <w:rFonts w:ascii="Arial" w:hAnsi="Arial" w:cs="Arial"/>
          <w:sz w:val="22"/>
          <w:szCs w:val="22"/>
        </w:rPr>
        <w:t>.</w:t>
      </w:r>
    </w:p>
    <w:p w14:paraId="5F0319EA" w14:textId="77777777" w:rsidR="003C39CF" w:rsidRDefault="003C39CF">
      <w:pPr>
        <w:tabs>
          <w:tab w:val="left" w:pos="720"/>
          <w:tab w:val="left" w:pos="1440"/>
          <w:tab w:val="left" w:pos="2160"/>
          <w:tab w:val="left" w:pos="2880"/>
          <w:tab w:val="left" w:pos="3600"/>
          <w:tab w:val="left" w:pos="4320"/>
        </w:tabs>
        <w:jc w:val="right"/>
        <w:outlineLvl w:val="0"/>
        <w:rPr>
          <w:rFonts w:ascii="Arial" w:hAnsi="Arial" w:cs="Arial"/>
          <w:b/>
          <w:sz w:val="24"/>
          <w:szCs w:val="24"/>
        </w:rPr>
      </w:pPr>
      <w:r>
        <w:rPr>
          <w:rFonts w:ascii="Arial" w:hAnsi="Arial" w:cs="Arial"/>
          <w:sz w:val="22"/>
          <w:szCs w:val="22"/>
        </w:rPr>
        <w:br w:type="page"/>
      </w:r>
      <w:r>
        <w:rPr>
          <w:rFonts w:ascii="Arial" w:hAnsi="Arial" w:cs="Arial"/>
          <w:b/>
          <w:sz w:val="24"/>
          <w:szCs w:val="24"/>
        </w:rPr>
        <w:lastRenderedPageBreak/>
        <w:t>ANNEX 2</w:t>
      </w:r>
    </w:p>
    <w:p w14:paraId="15061E7F" w14:textId="77777777" w:rsidR="003C39CF" w:rsidRDefault="003C39CF">
      <w:pPr>
        <w:tabs>
          <w:tab w:val="left" w:pos="720"/>
          <w:tab w:val="left" w:pos="1440"/>
          <w:tab w:val="left" w:pos="2160"/>
          <w:tab w:val="left" w:pos="2880"/>
          <w:tab w:val="left" w:pos="3600"/>
          <w:tab w:val="left" w:pos="4320"/>
        </w:tabs>
        <w:spacing w:line="360" w:lineRule="auto"/>
        <w:jc w:val="both"/>
        <w:rPr>
          <w:rFonts w:ascii="Arial" w:hAnsi="Arial" w:cs="Arial"/>
          <w:b/>
          <w:sz w:val="22"/>
          <w:szCs w:val="22"/>
        </w:rPr>
      </w:pPr>
    </w:p>
    <w:p w14:paraId="26CCA49D" w14:textId="77777777" w:rsidR="003C39CF" w:rsidRDefault="003C39CF">
      <w:pPr>
        <w:tabs>
          <w:tab w:val="left" w:pos="720"/>
          <w:tab w:val="left" w:pos="1440"/>
          <w:tab w:val="left" w:pos="2160"/>
          <w:tab w:val="left" w:pos="2880"/>
          <w:tab w:val="left" w:pos="3600"/>
          <w:tab w:val="left" w:pos="4320"/>
        </w:tabs>
        <w:spacing w:line="360" w:lineRule="auto"/>
        <w:jc w:val="both"/>
        <w:outlineLvl w:val="0"/>
        <w:rPr>
          <w:rFonts w:ascii="Arial" w:hAnsi="Arial" w:cs="Arial"/>
          <w:b/>
          <w:sz w:val="22"/>
          <w:szCs w:val="22"/>
        </w:rPr>
      </w:pPr>
      <w:r>
        <w:rPr>
          <w:rFonts w:ascii="Arial" w:hAnsi="Arial" w:cs="Arial"/>
          <w:b/>
          <w:sz w:val="22"/>
          <w:szCs w:val="22"/>
        </w:rPr>
        <w:t>Disclosable Pecuniary Interests, as prescribed by regulations, are as follows:</w:t>
      </w:r>
    </w:p>
    <w:p w14:paraId="13D3D089" w14:textId="77777777" w:rsidR="003C39CF" w:rsidRDefault="003C39CF">
      <w:pPr>
        <w:keepNext/>
        <w:tabs>
          <w:tab w:val="left" w:pos="720"/>
          <w:tab w:val="left" w:pos="1440"/>
          <w:tab w:val="left" w:pos="2160"/>
          <w:tab w:val="left" w:pos="2880"/>
          <w:tab w:val="left" w:pos="3600"/>
          <w:tab w:val="left" w:pos="4320"/>
        </w:tabs>
        <w:autoSpaceDE w:val="0"/>
        <w:autoSpaceDN w:val="0"/>
        <w:adjustRightInd w:val="0"/>
        <w:jc w:val="both"/>
        <w:rPr>
          <w:rFonts w:ascii="Arial" w:hAnsi="Arial" w:cs="Arial"/>
          <w:sz w:val="22"/>
          <w:szCs w:val="22"/>
        </w:rPr>
      </w:pPr>
      <w:r>
        <w:rPr>
          <w:rFonts w:ascii="Arial" w:eastAsia="Calibri" w:hAnsi="Arial" w:cs="Arial"/>
          <w:sz w:val="22"/>
          <w:szCs w:val="22"/>
          <w:lang w:eastAsia="en-US"/>
        </w:rPr>
        <w:t>The</w:t>
      </w:r>
      <w:r>
        <w:rPr>
          <w:rFonts w:ascii="Arial" w:hAnsi="Arial" w:cs="Arial"/>
          <w:sz w:val="22"/>
          <w:szCs w:val="22"/>
        </w:rPr>
        <w:t xml:space="preserve"> descriptions on Disclosable Pecuniary Interests are subject to the following definitions:</w:t>
      </w:r>
    </w:p>
    <w:p w14:paraId="3FF3E5C5" w14:textId="77777777" w:rsidR="003C39CF" w:rsidRDefault="003C39CF">
      <w:pPr>
        <w:tabs>
          <w:tab w:val="left" w:pos="720"/>
          <w:tab w:val="left" w:pos="1440"/>
          <w:tab w:val="left" w:pos="2160"/>
          <w:tab w:val="left" w:pos="2880"/>
          <w:tab w:val="left" w:pos="3600"/>
          <w:tab w:val="left" w:pos="4320"/>
        </w:tabs>
        <w:autoSpaceDE w:val="0"/>
        <w:autoSpaceDN w:val="0"/>
        <w:adjustRightInd w:val="0"/>
        <w:ind w:left="340" w:hanging="340"/>
        <w:rPr>
          <w:rFonts w:ascii="Arial" w:eastAsia="Calibri" w:hAnsi="Arial" w:cs="Arial"/>
          <w:b/>
          <w:sz w:val="22"/>
          <w:szCs w:val="22"/>
          <w:lang w:eastAsia="en-US"/>
        </w:rPr>
      </w:pPr>
    </w:p>
    <w:p w14:paraId="0AC293C8" w14:textId="77777777" w:rsidR="003C39CF" w:rsidRDefault="003C39CF">
      <w:pPr>
        <w:tabs>
          <w:tab w:val="left" w:pos="720"/>
          <w:tab w:val="left" w:pos="1440"/>
          <w:tab w:val="left" w:pos="2160"/>
          <w:tab w:val="left" w:pos="2880"/>
          <w:tab w:val="left" w:pos="3600"/>
          <w:tab w:val="left" w:pos="4320"/>
        </w:tabs>
        <w:autoSpaceDE w:val="0"/>
        <w:autoSpaceDN w:val="0"/>
        <w:adjustRightInd w:val="0"/>
        <w:ind w:left="340" w:hanging="340"/>
        <w:rPr>
          <w:rFonts w:ascii="Arial" w:eastAsia="Calibri" w:hAnsi="Arial" w:cs="Arial"/>
          <w:sz w:val="22"/>
          <w:szCs w:val="22"/>
          <w:lang w:eastAsia="en-US"/>
        </w:rPr>
      </w:pPr>
      <w:r>
        <w:rPr>
          <w:rFonts w:ascii="Arial" w:eastAsia="Calibri" w:hAnsi="Arial" w:cs="Arial"/>
          <w:b/>
          <w:sz w:val="22"/>
          <w:szCs w:val="22"/>
          <w:lang w:eastAsia="en-US"/>
        </w:rPr>
        <w:t>"the Act"</w:t>
      </w:r>
      <w:r>
        <w:rPr>
          <w:rFonts w:ascii="Arial" w:eastAsia="Calibri" w:hAnsi="Arial" w:cs="Arial"/>
          <w:sz w:val="22"/>
          <w:szCs w:val="22"/>
          <w:lang w:eastAsia="en-US"/>
        </w:rPr>
        <w:t xml:space="preserve"> means the Localism Act 2011</w:t>
      </w:r>
    </w:p>
    <w:p w14:paraId="65AC11A2"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b/>
          <w:sz w:val="22"/>
          <w:szCs w:val="22"/>
          <w:lang w:eastAsia="en-US"/>
        </w:rPr>
      </w:pPr>
    </w:p>
    <w:p w14:paraId="152D539D"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b/>
          <w:sz w:val="22"/>
          <w:szCs w:val="22"/>
          <w:lang w:eastAsia="en-US"/>
        </w:rPr>
        <w:t>"body in which the relevant person has a beneficial interest"</w:t>
      </w:r>
      <w:r>
        <w:rPr>
          <w:rFonts w:ascii="Arial" w:eastAsia="Calibri" w:hAnsi="Arial" w:cs="Arial"/>
          <w:sz w:val="22"/>
          <w:szCs w:val="22"/>
          <w:lang w:eastAsia="en-US"/>
        </w:rPr>
        <w:t xml:space="preserve"> means a firm in which the relevant person is a partner or a body corporate of which the relevant person is a director, or in the securities of which the relevant person has a beneficial interest</w:t>
      </w:r>
    </w:p>
    <w:p w14:paraId="06ED66C2"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b/>
          <w:sz w:val="22"/>
          <w:szCs w:val="22"/>
          <w:lang w:eastAsia="en-US"/>
        </w:rPr>
      </w:pPr>
    </w:p>
    <w:p w14:paraId="5C8BE735"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b/>
          <w:sz w:val="22"/>
          <w:szCs w:val="22"/>
          <w:lang w:eastAsia="en-US"/>
        </w:rPr>
        <w:t>"director"</w:t>
      </w:r>
      <w:r>
        <w:rPr>
          <w:rFonts w:ascii="Arial" w:eastAsia="Calibri" w:hAnsi="Arial" w:cs="Arial"/>
          <w:sz w:val="22"/>
          <w:szCs w:val="22"/>
          <w:lang w:eastAsia="en-US"/>
        </w:rPr>
        <w:t xml:space="preserve"> includes a member of the committee of management of an industrial and provident society</w:t>
      </w:r>
    </w:p>
    <w:p w14:paraId="7E31C812"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b/>
          <w:sz w:val="22"/>
          <w:szCs w:val="22"/>
          <w:lang w:eastAsia="en-US"/>
        </w:rPr>
      </w:pPr>
    </w:p>
    <w:p w14:paraId="56D5695A"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b/>
          <w:sz w:val="22"/>
          <w:szCs w:val="22"/>
          <w:lang w:eastAsia="en-US"/>
        </w:rPr>
        <w:t>"land"</w:t>
      </w:r>
      <w:r>
        <w:rPr>
          <w:rFonts w:ascii="Arial" w:eastAsia="Calibri" w:hAnsi="Arial" w:cs="Arial"/>
          <w:sz w:val="22"/>
          <w:szCs w:val="22"/>
          <w:lang w:eastAsia="en-US"/>
        </w:rPr>
        <w:t xml:space="preserve"> excludes an easement, servitude, interest or right in or over land which does not carry with it a right for the relevant person (alone or jointly with another) to occupy the land or to receive income</w:t>
      </w:r>
    </w:p>
    <w:p w14:paraId="543783A0"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b/>
          <w:sz w:val="22"/>
          <w:szCs w:val="22"/>
          <w:lang w:eastAsia="en-US"/>
        </w:rPr>
      </w:pPr>
    </w:p>
    <w:p w14:paraId="70C17A79"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b/>
          <w:sz w:val="22"/>
          <w:szCs w:val="22"/>
          <w:lang w:eastAsia="en-US"/>
        </w:rPr>
        <w:t>"M"</w:t>
      </w:r>
      <w:r>
        <w:rPr>
          <w:rFonts w:ascii="Arial" w:eastAsia="Calibri" w:hAnsi="Arial" w:cs="Arial"/>
          <w:sz w:val="22"/>
          <w:szCs w:val="22"/>
          <w:lang w:eastAsia="en-US"/>
        </w:rPr>
        <w:t xml:space="preserve"> means a member of the relevant authority</w:t>
      </w:r>
    </w:p>
    <w:p w14:paraId="49845CA2"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b/>
          <w:sz w:val="22"/>
          <w:szCs w:val="22"/>
          <w:lang w:eastAsia="en-US"/>
        </w:rPr>
      </w:pPr>
    </w:p>
    <w:p w14:paraId="75E2833F"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b/>
          <w:sz w:val="22"/>
          <w:szCs w:val="22"/>
          <w:lang w:eastAsia="en-US"/>
        </w:rPr>
        <w:t>"member"</w:t>
      </w:r>
      <w:r>
        <w:rPr>
          <w:rFonts w:ascii="Arial" w:eastAsia="Calibri" w:hAnsi="Arial" w:cs="Arial"/>
          <w:sz w:val="22"/>
          <w:szCs w:val="22"/>
          <w:lang w:eastAsia="en-US"/>
        </w:rPr>
        <w:t xml:space="preserve"> includes a co-opted member </w:t>
      </w:r>
    </w:p>
    <w:p w14:paraId="0DD20445"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b/>
          <w:sz w:val="22"/>
          <w:szCs w:val="22"/>
          <w:lang w:eastAsia="en-US"/>
        </w:rPr>
      </w:pPr>
    </w:p>
    <w:p w14:paraId="4CFA929F"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b/>
          <w:sz w:val="22"/>
          <w:szCs w:val="22"/>
          <w:lang w:eastAsia="en-US"/>
        </w:rPr>
        <w:t>"relevant authority"</w:t>
      </w:r>
      <w:r>
        <w:rPr>
          <w:rFonts w:ascii="Arial" w:eastAsia="Calibri" w:hAnsi="Arial" w:cs="Arial"/>
          <w:sz w:val="22"/>
          <w:szCs w:val="22"/>
          <w:lang w:eastAsia="en-US"/>
        </w:rPr>
        <w:t xml:space="preserve"> means the authority of which M is a member</w:t>
      </w:r>
    </w:p>
    <w:p w14:paraId="43D7C982"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b/>
          <w:sz w:val="22"/>
          <w:szCs w:val="22"/>
          <w:lang w:eastAsia="en-US"/>
        </w:rPr>
      </w:pPr>
    </w:p>
    <w:p w14:paraId="485A61B5"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b/>
          <w:sz w:val="22"/>
          <w:szCs w:val="22"/>
          <w:lang w:eastAsia="en-US"/>
        </w:rPr>
        <w:t>"relevant period"</w:t>
      </w:r>
      <w:r>
        <w:rPr>
          <w:rFonts w:ascii="Arial" w:eastAsia="Calibri" w:hAnsi="Arial" w:cs="Arial"/>
          <w:sz w:val="22"/>
          <w:szCs w:val="22"/>
          <w:lang w:eastAsia="en-US"/>
        </w:rPr>
        <w:t xml:space="preserve"> means the period of 12 months ending with the day on which M gives a notification for the purposes of section 30(1), or section 31(7)</w:t>
      </w:r>
      <w:proofErr w:type="gramStart"/>
      <w:r>
        <w:rPr>
          <w:rFonts w:ascii="Arial" w:eastAsia="Calibri" w:hAnsi="Arial" w:cs="Arial"/>
          <w:sz w:val="22"/>
          <w:szCs w:val="22"/>
          <w:lang w:eastAsia="en-US"/>
        </w:rPr>
        <w:t>, as the case may be, of</w:t>
      </w:r>
      <w:proofErr w:type="gramEnd"/>
      <w:r>
        <w:rPr>
          <w:rFonts w:ascii="Arial" w:eastAsia="Calibri" w:hAnsi="Arial" w:cs="Arial"/>
          <w:sz w:val="22"/>
          <w:szCs w:val="22"/>
          <w:lang w:eastAsia="en-US"/>
        </w:rPr>
        <w:t xml:space="preserve"> the Act</w:t>
      </w:r>
    </w:p>
    <w:p w14:paraId="4E6342A8"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b/>
          <w:sz w:val="22"/>
          <w:szCs w:val="22"/>
          <w:lang w:eastAsia="en-US"/>
        </w:rPr>
      </w:pPr>
    </w:p>
    <w:p w14:paraId="51010212"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b/>
          <w:sz w:val="22"/>
          <w:szCs w:val="22"/>
          <w:lang w:eastAsia="en-US"/>
        </w:rPr>
        <w:t>"relevant person"</w:t>
      </w:r>
      <w:r>
        <w:rPr>
          <w:rFonts w:ascii="Arial" w:eastAsia="Calibri" w:hAnsi="Arial" w:cs="Arial"/>
          <w:sz w:val="22"/>
          <w:szCs w:val="22"/>
          <w:lang w:eastAsia="en-US"/>
        </w:rPr>
        <w:t xml:space="preserve"> means </w:t>
      </w:r>
      <w:proofErr w:type="gramStart"/>
      <w:r>
        <w:rPr>
          <w:rFonts w:ascii="Arial" w:eastAsia="Calibri" w:hAnsi="Arial" w:cs="Arial"/>
          <w:sz w:val="22"/>
          <w:szCs w:val="22"/>
          <w:lang w:eastAsia="en-US"/>
        </w:rPr>
        <w:t>M</w:t>
      </w:r>
      <w:proofErr w:type="gramEnd"/>
      <w:r>
        <w:rPr>
          <w:rFonts w:ascii="Arial" w:eastAsia="Calibri" w:hAnsi="Arial" w:cs="Arial"/>
          <w:sz w:val="22"/>
          <w:szCs w:val="22"/>
          <w:lang w:eastAsia="en-US"/>
        </w:rPr>
        <w:t xml:space="preserve"> or any other person referred to in section 30(3)(b) of the Act (</w:t>
      </w:r>
      <w:r>
        <w:rPr>
          <w:rFonts w:ascii="Arial" w:hAnsi="Arial" w:cs="Arial"/>
          <w:sz w:val="22"/>
          <w:szCs w:val="22"/>
        </w:rPr>
        <w:t>the Member's spouse, civil partner, or somebody with whom they are living as a husband or wife, or as if they were civil partners).</w:t>
      </w:r>
    </w:p>
    <w:p w14:paraId="2EB93A9E"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b/>
          <w:sz w:val="22"/>
          <w:szCs w:val="22"/>
          <w:lang w:eastAsia="en-US"/>
        </w:rPr>
      </w:pPr>
    </w:p>
    <w:p w14:paraId="130A7D38"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b/>
          <w:sz w:val="22"/>
          <w:szCs w:val="22"/>
          <w:lang w:eastAsia="en-US"/>
        </w:rPr>
        <w:t>"securities"</w:t>
      </w:r>
      <w:r>
        <w:rPr>
          <w:rFonts w:ascii="Arial" w:eastAsia="Calibri" w:hAnsi="Arial" w:cs="Arial"/>
          <w:sz w:val="22"/>
          <w:szCs w:val="22"/>
          <w:lang w:eastAsia="en-US"/>
        </w:rPr>
        <w:t xml:space="preserve"> means shares, debentures, debenture stock, loan stock, bonds, units of a collective investment scheme within the meaning of the Financial Services and Markets Act 2000 and other securities of any description, other than money deposited with a building society</w:t>
      </w:r>
    </w:p>
    <w:p w14:paraId="14727B34"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57"/>
        <w:gridCol w:w="6762"/>
      </w:tblGrid>
      <w:tr w:rsidR="003C39CF" w14:paraId="3EC8507F" w14:textId="77777777">
        <w:trPr>
          <w:tblHeader/>
        </w:trPr>
        <w:tc>
          <w:tcPr>
            <w:tcW w:w="0" w:type="auto"/>
          </w:tcPr>
          <w:p w14:paraId="06ED33AA"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b/>
                <w:iCs/>
                <w:sz w:val="22"/>
                <w:szCs w:val="22"/>
                <w:lang w:eastAsia="en-US"/>
              </w:rPr>
            </w:pPr>
            <w:r>
              <w:rPr>
                <w:rFonts w:ascii="Arial" w:eastAsia="Calibri" w:hAnsi="Arial" w:cs="Arial"/>
                <w:b/>
                <w:iCs/>
                <w:sz w:val="22"/>
                <w:szCs w:val="22"/>
                <w:lang w:eastAsia="en-US"/>
              </w:rPr>
              <w:t>Interest</w:t>
            </w:r>
          </w:p>
        </w:tc>
        <w:tc>
          <w:tcPr>
            <w:tcW w:w="0" w:type="auto"/>
          </w:tcPr>
          <w:p w14:paraId="54E3B5F5"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b/>
                <w:iCs/>
                <w:sz w:val="22"/>
                <w:szCs w:val="22"/>
                <w:lang w:eastAsia="en-US"/>
              </w:rPr>
            </w:pPr>
            <w:r>
              <w:rPr>
                <w:rFonts w:ascii="Arial" w:eastAsia="Calibri" w:hAnsi="Arial" w:cs="Arial"/>
                <w:b/>
                <w:iCs/>
                <w:sz w:val="22"/>
                <w:szCs w:val="22"/>
                <w:lang w:eastAsia="en-US"/>
              </w:rPr>
              <w:t>Description</w:t>
            </w:r>
          </w:p>
        </w:tc>
      </w:tr>
      <w:tr w:rsidR="003C39CF" w14:paraId="69B1F12B" w14:textId="77777777">
        <w:tc>
          <w:tcPr>
            <w:tcW w:w="0" w:type="auto"/>
          </w:tcPr>
          <w:p w14:paraId="25C4DF78" w14:textId="77777777" w:rsidR="003C39CF" w:rsidRDefault="003C39CF">
            <w:pPr>
              <w:tabs>
                <w:tab w:val="left" w:pos="720"/>
                <w:tab w:val="left" w:pos="1440"/>
                <w:tab w:val="left" w:pos="2160"/>
                <w:tab w:val="left" w:pos="2880"/>
                <w:tab w:val="left" w:pos="3600"/>
                <w:tab w:val="left" w:pos="4320"/>
              </w:tabs>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Employment, office, trade, profession or vacation</w:t>
            </w:r>
          </w:p>
        </w:tc>
        <w:tc>
          <w:tcPr>
            <w:tcW w:w="0" w:type="auto"/>
          </w:tcPr>
          <w:p w14:paraId="0CBDD570"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Any employment, office, trade, profession or vocation carried on for profit or gain.</w:t>
            </w:r>
          </w:p>
        </w:tc>
      </w:tr>
      <w:tr w:rsidR="003C39CF" w14:paraId="0E866396" w14:textId="77777777">
        <w:tc>
          <w:tcPr>
            <w:tcW w:w="0" w:type="auto"/>
          </w:tcPr>
          <w:p w14:paraId="6A7DE366" w14:textId="77777777" w:rsidR="003C39CF" w:rsidRDefault="003C39CF">
            <w:pPr>
              <w:tabs>
                <w:tab w:val="left" w:pos="720"/>
                <w:tab w:val="left" w:pos="1440"/>
                <w:tab w:val="left" w:pos="2160"/>
                <w:tab w:val="left" w:pos="2880"/>
                <w:tab w:val="left" w:pos="3600"/>
                <w:tab w:val="left" w:pos="4320"/>
              </w:tabs>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Sponsorship</w:t>
            </w:r>
          </w:p>
        </w:tc>
        <w:tc>
          <w:tcPr>
            <w:tcW w:w="0" w:type="auto"/>
          </w:tcPr>
          <w:p w14:paraId="7A89A5A7"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Any payment or provision of any other financial benefit (other than from the relevant authority) made or provided within the relevant period in respect of any expenses incurred by M in carrying out duties as a member, or towards the election expenses of M.</w:t>
            </w:r>
          </w:p>
          <w:p w14:paraId="0DA50390"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This includes any payment or financial benefit from a trade union within the meaning of the Trade Union and Labour Relations (Consolidation) Act 1992.</w:t>
            </w:r>
          </w:p>
        </w:tc>
      </w:tr>
      <w:tr w:rsidR="003C39CF" w14:paraId="4E3AC806" w14:textId="77777777">
        <w:tc>
          <w:tcPr>
            <w:tcW w:w="0" w:type="auto"/>
          </w:tcPr>
          <w:p w14:paraId="54A734C7" w14:textId="77777777" w:rsidR="003C39CF" w:rsidRDefault="003C39CF">
            <w:pPr>
              <w:tabs>
                <w:tab w:val="left" w:pos="720"/>
                <w:tab w:val="left" w:pos="1440"/>
                <w:tab w:val="left" w:pos="2160"/>
                <w:tab w:val="left" w:pos="2880"/>
                <w:tab w:val="left" w:pos="3600"/>
                <w:tab w:val="left" w:pos="4320"/>
              </w:tabs>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Contracts</w:t>
            </w:r>
          </w:p>
        </w:tc>
        <w:tc>
          <w:tcPr>
            <w:tcW w:w="0" w:type="auto"/>
          </w:tcPr>
          <w:p w14:paraId="2DA0947B"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Any contract which is made between the relevant person (or a body in which the relevant person has a beneficial interest) and the relevant authority:</w:t>
            </w:r>
          </w:p>
          <w:p w14:paraId="046CF287"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(a)  under which goods or services are to be provided or works are to be executed; and</w:t>
            </w:r>
          </w:p>
          <w:p w14:paraId="62A0CF3A" w14:textId="77777777" w:rsidR="003C39CF" w:rsidRDefault="003C39CF">
            <w:pPr>
              <w:tabs>
                <w:tab w:val="left" w:pos="720"/>
                <w:tab w:val="left" w:pos="1440"/>
                <w:tab w:val="left" w:pos="2160"/>
                <w:tab w:val="left" w:pos="2880"/>
                <w:tab w:val="left" w:pos="3600"/>
                <w:tab w:val="left" w:pos="4320"/>
              </w:tabs>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(b)  which has not been fully discharged.</w:t>
            </w:r>
          </w:p>
        </w:tc>
      </w:tr>
      <w:tr w:rsidR="003C39CF" w14:paraId="71FA4486" w14:textId="77777777">
        <w:tc>
          <w:tcPr>
            <w:tcW w:w="0" w:type="auto"/>
          </w:tcPr>
          <w:p w14:paraId="401873DC" w14:textId="77777777" w:rsidR="003C39CF" w:rsidRDefault="003C39CF">
            <w:pPr>
              <w:tabs>
                <w:tab w:val="left" w:pos="720"/>
                <w:tab w:val="left" w:pos="1440"/>
                <w:tab w:val="left" w:pos="2160"/>
                <w:tab w:val="left" w:pos="2880"/>
                <w:tab w:val="left" w:pos="3600"/>
                <w:tab w:val="left" w:pos="4320"/>
              </w:tabs>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lastRenderedPageBreak/>
              <w:t>Land</w:t>
            </w:r>
          </w:p>
        </w:tc>
        <w:tc>
          <w:tcPr>
            <w:tcW w:w="0" w:type="auto"/>
          </w:tcPr>
          <w:p w14:paraId="0521850F"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Any beneficial interest in land which is within the area of the relevant authority.</w:t>
            </w:r>
          </w:p>
        </w:tc>
      </w:tr>
      <w:tr w:rsidR="003C39CF" w14:paraId="47E0F898" w14:textId="77777777">
        <w:tc>
          <w:tcPr>
            <w:tcW w:w="0" w:type="auto"/>
          </w:tcPr>
          <w:p w14:paraId="2923ABBD" w14:textId="77777777" w:rsidR="003C39CF" w:rsidRDefault="003C39CF">
            <w:pPr>
              <w:tabs>
                <w:tab w:val="left" w:pos="720"/>
                <w:tab w:val="left" w:pos="1440"/>
                <w:tab w:val="left" w:pos="2160"/>
                <w:tab w:val="left" w:pos="2880"/>
                <w:tab w:val="left" w:pos="3600"/>
                <w:tab w:val="left" w:pos="4320"/>
              </w:tabs>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Licences</w:t>
            </w:r>
          </w:p>
        </w:tc>
        <w:tc>
          <w:tcPr>
            <w:tcW w:w="0" w:type="auto"/>
          </w:tcPr>
          <w:p w14:paraId="58802A3B"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Any licence (alone or jointly with others) to occupy land </w:t>
            </w:r>
            <w:proofErr w:type="gramStart"/>
            <w:r>
              <w:rPr>
                <w:rFonts w:ascii="Arial" w:eastAsia="Calibri" w:hAnsi="Arial" w:cs="Arial"/>
                <w:sz w:val="22"/>
                <w:szCs w:val="22"/>
                <w:lang w:eastAsia="en-US"/>
              </w:rPr>
              <w:t>in the area of</w:t>
            </w:r>
            <w:proofErr w:type="gramEnd"/>
            <w:r>
              <w:rPr>
                <w:rFonts w:ascii="Arial" w:eastAsia="Calibri" w:hAnsi="Arial" w:cs="Arial"/>
                <w:sz w:val="22"/>
                <w:szCs w:val="22"/>
                <w:lang w:eastAsia="en-US"/>
              </w:rPr>
              <w:t xml:space="preserve"> the relevant authority for a month or longer.</w:t>
            </w:r>
          </w:p>
        </w:tc>
      </w:tr>
      <w:tr w:rsidR="003C39CF" w14:paraId="4F35232A" w14:textId="77777777">
        <w:tc>
          <w:tcPr>
            <w:tcW w:w="0" w:type="auto"/>
          </w:tcPr>
          <w:p w14:paraId="1CADACEC" w14:textId="77777777" w:rsidR="003C39CF" w:rsidRDefault="003C39CF">
            <w:pPr>
              <w:tabs>
                <w:tab w:val="left" w:pos="720"/>
                <w:tab w:val="left" w:pos="1440"/>
                <w:tab w:val="left" w:pos="2160"/>
                <w:tab w:val="left" w:pos="2880"/>
                <w:tab w:val="left" w:pos="3600"/>
                <w:tab w:val="left" w:pos="4320"/>
              </w:tabs>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Corporate tenancies</w:t>
            </w:r>
          </w:p>
        </w:tc>
        <w:tc>
          <w:tcPr>
            <w:tcW w:w="0" w:type="auto"/>
          </w:tcPr>
          <w:p w14:paraId="4DCF9B12"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Any tenancy where (to M's knowledge):</w:t>
            </w:r>
          </w:p>
          <w:p w14:paraId="307CEA5D" w14:textId="77777777" w:rsidR="003C39CF" w:rsidRDefault="003C39CF">
            <w:pPr>
              <w:tabs>
                <w:tab w:val="left" w:pos="720"/>
                <w:tab w:val="left" w:pos="1440"/>
                <w:tab w:val="left" w:pos="2160"/>
                <w:tab w:val="left" w:pos="2880"/>
                <w:tab w:val="left" w:pos="3600"/>
                <w:tab w:val="left" w:pos="4320"/>
              </w:tabs>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(a)  the landlord is the relevant authority; and</w:t>
            </w:r>
          </w:p>
          <w:p w14:paraId="4337D00C" w14:textId="77777777" w:rsidR="003C39CF" w:rsidRDefault="003C39CF">
            <w:pPr>
              <w:tabs>
                <w:tab w:val="left" w:pos="720"/>
                <w:tab w:val="left" w:pos="1440"/>
                <w:tab w:val="left" w:pos="2160"/>
                <w:tab w:val="left" w:pos="2880"/>
                <w:tab w:val="left" w:pos="3600"/>
                <w:tab w:val="left" w:pos="4320"/>
              </w:tabs>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(b)  the tenant is a body in which the relevant person has a beneficial interest.</w:t>
            </w:r>
          </w:p>
        </w:tc>
      </w:tr>
      <w:tr w:rsidR="003C39CF" w14:paraId="0FF9CA20" w14:textId="77777777">
        <w:tc>
          <w:tcPr>
            <w:tcW w:w="0" w:type="auto"/>
          </w:tcPr>
          <w:p w14:paraId="4492F50C" w14:textId="77777777" w:rsidR="003C39CF" w:rsidRDefault="003C39CF">
            <w:pPr>
              <w:tabs>
                <w:tab w:val="left" w:pos="720"/>
                <w:tab w:val="left" w:pos="1440"/>
                <w:tab w:val="left" w:pos="2160"/>
                <w:tab w:val="left" w:pos="2880"/>
                <w:tab w:val="left" w:pos="3600"/>
                <w:tab w:val="left" w:pos="4320"/>
              </w:tabs>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Securities</w:t>
            </w:r>
          </w:p>
        </w:tc>
        <w:tc>
          <w:tcPr>
            <w:tcW w:w="0" w:type="auto"/>
          </w:tcPr>
          <w:p w14:paraId="54CFB1B0" w14:textId="77777777" w:rsidR="003C39CF" w:rsidRDefault="003C39CF">
            <w:pPr>
              <w:tabs>
                <w:tab w:val="left" w:pos="720"/>
                <w:tab w:val="left" w:pos="1440"/>
                <w:tab w:val="left" w:pos="2160"/>
                <w:tab w:val="left" w:pos="2880"/>
                <w:tab w:val="left" w:pos="3600"/>
                <w:tab w:val="left" w:pos="4320"/>
              </w:tabs>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Any beneficial interest in securities of a body where:</w:t>
            </w:r>
          </w:p>
          <w:p w14:paraId="3EE08F18"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(a)  that body (to M's knowledge) has a place of business or land </w:t>
            </w:r>
            <w:proofErr w:type="gramStart"/>
            <w:r>
              <w:rPr>
                <w:rFonts w:ascii="Arial" w:eastAsia="Calibri" w:hAnsi="Arial" w:cs="Arial"/>
                <w:sz w:val="22"/>
                <w:szCs w:val="22"/>
                <w:lang w:eastAsia="en-US"/>
              </w:rPr>
              <w:t>in the area of</w:t>
            </w:r>
            <w:proofErr w:type="gramEnd"/>
            <w:r>
              <w:rPr>
                <w:rFonts w:ascii="Arial" w:eastAsia="Calibri" w:hAnsi="Arial" w:cs="Arial"/>
                <w:sz w:val="22"/>
                <w:szCs w:val="22"/>
                <w:lang w:eastAsia="en-US"/>
              </w:rPr>
              <w:t xml:space="preserve"> the relevant authority; and</w:t>
            </w:r>
          </w:p>
          <w:p w14:paraId="47DE639C" w14:textId="77777777" w:rsidR="003C39CF" w:rsidRDefault="003C39CF">
            <w:pPr>
              <w:tabs>
                <w:tab w:val="left" w:pos="720"/>
                <w:tab w:val="left" w:pos="1440"/>
                <w:tab w:val="left" w:pos="2160"/>
                <w:tab w:val="left" w:pos="2880"/>
                <w:tab w:val="left" w:pos="3600"/>
                <w:tab w:val="left" w:pos="4320"/>
              </w:tabs>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(b)  either</w:t>
            </w:r>
          </w:p>
          <w:p w14:paraId="39A033FC"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w:t>
            </w:r>
            <w:proofErr w:type="spellStart"/>
            <w:r>
              <w:rPr>
                <w:rFonts w:ascii="Arial" w:eastAsia="Calibri" w:hAnsi="Arial" w:cs="Arial"/>
                <w:sz w:val="22"/>
                <w:szCs w:val="22"/>
                <w:lang w:eastAsia="en-US"/>
              </w:rPr>
              <w:t>i</w:t>
            </w:r>
            <w:proofErr w:type="spellEnd"/>
            <w:r>
              <w:rPr>
                <w:rFonts w:ascii="Arial" w:eastAsia="Calibri" w:hAnsi="Arial" w:cs="Arial"/>
                <w:sz w:val="22"/>
                <w:szCs w:val="22"/>
                <w:lang w:eastAsia="en-US"/>
              </w:rPr>
              <w:t xml:space="preserve">)  the total nominal value of the securities exceeds £25,000 or one hundredth of the total issued share capital of that body; or </w:t>
            </w:r>
          </w:p>
          <w:p w14:paraId="51F71BFE"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(ii)  if the share capital of that body is of more than one class, the total nominal value of the shares of any one class in which the relevant person has a beneficial interest exceeds one hundredth of the total issued share capital of that class.</w:t>
            </w:r>
          </w:p>
        </w:tc>
      </w:tr>
    </w:tbl>
    <w:p w14:paraId="7CCBE1D9" w14:textId="77777777" w:rsidR="003C39CF" w:rsidRDefault="003C39CF">
      <w:pPr>
        <w:tabs>
          <w:tab w:val="left" w:pos="720"/>
          <w:tab w:val="left" w:pos="1440"/>
          <w:tab w:val="left" w:pos="2160"/>
          <w:tab w:val="left" w:pos="2880"/>
          <w:tab w:val="left" w:pos="3600"/>
          <w:tab w:val="left" w:pos="4320"/>
        </w:tabs>
        <w:autoSpaceDE w:val="0"/>
        <w:autoSpaceDN w:val="0"/>
        <w:adjustRightInd w:val="0"/>
        <w:jc w:val="both"/>
        <w:outlineLvl w:val="0"/>
        <w:rPr>
          <w:rFonts w:ascii="Arial" w:hAnsi="Arial" w:cs="Arial"/>
          <w:b/>
          <w:sz w:val="22"/>
          <w:szCs w:val="22"/>
        </w:rPr>
      </w:pPr>
    </w:p>
    <w:p w14:paraId="34A432D3" w14:textId="77777777" w:rsidR="003C39CF" w:rsidRDefault="003C39CF">
      <w:pPr>
        <w:tabs>
          <w:tab w:val="left" w:pos="720"/>
          <w:tab w:val="left" w:pos="1440"/>
          <w:tab w:val="left" w:pos="2160"/>
          <w:tab w:val="left" w:pos="2880"/>
          <w:tab w:val="left" w:pos="3600"/>
          <w:tab w:val="left" w:pos="4320"/>
        </w:tabs>
        <w:autoSpaceDE w:val="0"/>
        <w:autoSpaceDN w:val="0"/>
        <w:adjustRightInd w:val="0"/>
        <w:ind w:left="-1700"/>
        <w:jc w:val="both"/>
        <w:rPr>
          <w:rFonts w:ascii="Arial" w:hAnsi="Arial" w:cs="Arial"/>
          <w:sz w:val="22"/>
          <w:szCs w:val="22"/>
        </w:rPr>
      </w:pPr>
    </w:p>
    <w:p w14:paraId="1A3E9F32" w14:textId="77777777" w:rsidR="003C39CF" w:rsidRDefault="003C39CF">
      <w:pPr>
        <w:tabs>
          <w:tab w:val="left" w:pos="720"/>
          <w:tab w:val="left" w:pos="1440"/>
          <w:tab w:val="left" w:pos="2160"/>
          <w:tab w:val="left" w:pos="2880"/>
          <w:tab w:val="left" w:pos="3600"/>
          <w:tab w:val="left" w:pos="4320"/>
        </w:tabs>
        <w:rPr>
          <w:rFonts w:ascii="Arial" w:hAnsi="Arial" w:cs="Arial"/>
          <w:sz w:val="22"/>
          <w:szCs w:val="22"/>
        </w:rPr>
      </w:pPr>
    </w:p>
    <w:sectPr w:rsidR="003C39CF">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A1B3B" w14:textId="77777777" w:rsidR="007E3215" w:rsidRDefault="007E3215">
      <w:r>
        <w:separator/>
      </w:r>
    </w:p>
  </w:endnote>
  <w:endnote w:type="continuationSeparator" w:id="0">
    <w:p w14:paraId="7034E1C7" w14:textId="77777777" w:rsidR="007E3215" w:rsidRDefault="007E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6253" w14:textId="77777777" w:rsidR="001D6547" w:rsidRDefault="001D65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69FC">
      <w:rPr>
        <w:rStyle w:val="PageNumber"/>
        <w:noProof/>
      </w:rPr>
      <w:t>3</w:t>
    </w:r>
    <w:r>
      <w:rPr>
        <w:rStyle w:val="PageNumber"/>
      </w:rPr>
      <w:fldChar w:fldCharType="end"/>
    </w:r>
  </w:p>
  <w:p w14:paraId="36BFD575" w14:textId="77777777" w:rsidR="001D6547" w:rsidRDefault="001D65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6D683" w14:textId="77777777" w:rsidR="001D6547" w:rsidRDefault="001D6547">
    <w:pPr>
      <w:pStyle w:val="Footer"/>
      <w:jc w:val="center"/>
      <w:rPr>
        <w:rFonts w:ascii="Arial" w:hAnsi="Arial" w:cs="Arial"/>
        <w:sz w:val="22"/>
      </w:rPr>
    </w:pP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C56020">
      <w:rPr>
        <w:rStyle w:val="PageNumber"/>
        <w:rFonts w:ascii="Arial" w:hAnsi="Arial" w:cs="Arial"/>
        <w:noProof/>
        <w:sz w:val="22"/>
      </w:rPr>
      <w:t>3</w:t>
    </w:r>
    <w:r>
      <w:rPr>
        <w:rStyle w:val="PageNumber"/>
        <w:rFonts w:ascii="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C76A" w14:textId="77777777" w:rsidR="00E44917" w:rsidRDefault="00E44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D0BB4" w14:textId="77777777" w:rsidR="007E3215" w:rsidRDefault="007E3215">
      <w:r>
        <w:separator/>
      </w:r>
    </w:p>
  </w:footnote>
  <w:footnote w:type="continuationSeparator" w:id="0">
    <w:p w14:paraId="080EBE2D" w14:textId="77777777" w:rsidR="007E3215" w:rsidRDefault="007E3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79016" w14:textId="77777777" w:rsidR="00E44917" w:rsidRDefault="00E44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C5A58" w14:textId="5CA7543C" w:rsidR="00C56020" w:rsidRPr="00070826" w:rsidRDefault="00C56020" w:rsidP="000708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0EE38" w14:textId="77777777" w:rsidR="00E44917" w:rsidRDefault="00E44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0A7"/>
    <w:multiLevelType w:val="hybridMultilevel"/>
    <w:tmpl w:val="098EE9A4"/>
    <w:lvl w:ilvl="0" w:tplc="E2B03C36">
      <w:start w:val="1"/>
      <w:numFmt w:val="lowerLetter"/>
      <w:lvlText w:val="(%1)"/>
      <w:lvlJc w:val="left"/>
      <w:pPr>
        <w:tabs>
          <w:tab w:val="num" w:pos="900"/>
        </w:tabs>
        <w:ind w:left="900" w:hanging="360"/>
      </w:pPr>
      <w:rPr>
        <w:rFonts w:ascii="Arial" w:hAnsi="Arial" w:hint="default"/>
        <w:b w:val="0"/>
        <w:i w:val="0"/>
        <w:color w:val="auto"/>
        <w:sz w:val="22"/>
      </w:rPr>
    </w:lvl>
    <w:lvl w:ilvl="1" w:tplc="21D2B678">
      <w:start w:val="1"/>
      <w:numFmt w:val="lowerRoman"/>
      <w:lvlText w:val="(%2)"/>
      <w:lvlJc w:val="left"/>
      <w:pPr>
        <w:tabs>
          <w:tab w:val="num" w:pos="873"/>
        </w:tabs>
        <w:ind w:left="873" w:hanging="360"/>
      </w:pPr>
      <w:rPr>
        <w:rFonts w:ascii="Arial" w:hAnsi="Arial" w:hint="default"/>
        <w:b w:val="0"/>
        <w:i w:val="0"/>
        <w:color w:val="auto"/>
        <w:sz w:val="22"/>
      </w:rPr>
    </w:lvl>
    <w:lvl w:ilvl="2" w:tplc="CBEC9254">
      <w:start w:val="1"/>
      <w:numFmt w:val="lowerRoman"/>
      <w:lvlText w:val="(%3)"/>
      <w:lvlJc w:val="right"/>
      <w:pPr>
        <w:tabs>
          <w:tab w:val="num" w:pos="1593"/>
        </w:tabs>
        <w:ind w:left="1593" w:hanging="180"/>
      </w:pPr>
      <w:rPr>
        <w:rFonts w:ascii="Arial" w:eastAsia="Times New Roman" w:hAnsi="Arial" w:cs="Arial"/>
      </w:rPr>
    </w:lvl>
    <w:lvl w:ilvl="3" w:tplc="0809000F">
      <w:start w:val="1"/>
      <w:numFmt w:val="decimal"/>
      <w:lvlText w:val="%4."/>
      <w:lvlJc w:val="left"/>
      <w:pPr>
        <w:tabs>
          <w:tab w:val="num" w:pos="2313"/>
        </w:tabs>
        <w:ind w:left="2313" w:hanging="360"/>
      </w:pPr>
    </w:lvl>
    <w:lvl w:ilvl="4" w:tplc="2696B990">
      <w:start w:val="8"/>
      <w:numFmt w:val="decimal"/>
      <w:lvlText w:val="(%5)"/>
      <w:lvlJc w:val="left"/>
      <w:pPr>
        <w:tabs>
          <w:tab w:val="num" w:pos="3033"/>
        </w:tabs>
        <w:ind w:left="3033" w:hanging="360"/>
      </w:pPr>
      <w:rPr>
        <w:rFonts w:ascii="Arial (W1)" w:hAnsi="Arial (W1)" w:cs="Times New Roman" w:hint="default"/>
      </w:r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 w15:restartNumberingAfterBreak="0">
    <w:nsid w:val="02745005"/>
    <w:multiLevelType w:val="hybridMultilevel"/>
    <w:tmpl w:val="4B16E956"/>
    <w:lvl w:ilvl="0" w:tplc="952C484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5F5190"/>
    <w:multiLevelType w:val="hybridMultilevel"/>
    <w:tmpl w:val="96105DC2"/>
    <w:lvl w:ilvl="0" w:tplc="841EFBF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9735D8"/>
    <w:multiLevelType w:val="hybridMultilevel"/>
    <w:tmpl w:val="D3A62FDA"/>
    <w:lvl w:ilvl="0" w:tplc="E2B03C36">
      <w:start w:val="1"/>
      <w:numFmt w:val="lowerLetter"/>
      <w:lvlText w:val="(%1)"/>
      <w:lvlJc w:val="left"/>
      <w:pPr>
        <w:tabs>
          <w:tab w:val="num" w:pos="720"/>
        </w:tabs>
        <w:ind w:left="720" w:hanging="360"/>
      </w:pPr>
      <w:rPr>
        <w:rFonts w:ascii="Arial" w:hAnsi="Arial" w:hint="default"/>
        <w:b w:val="0"/>
        <w:i w:val="0"/>
        <w:color w:val="auto"/>
        <w:sz w:val="22"/>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15:restartNumberingAfterBreak="0">
    <w:nsid w:val="112F7294"/>
    <w:multiLevelType w:val="hybridMultilevel"/>
    <w:tmpl w:val="C9B4B2DE"/>
    <w:lvl w:ilvl="0" w:tplc="5E52C6A2">
      <w:start w:val="1"/>
      <w:numFmt w:val="lowerLetter"/>
      <w:lvlText w:val="(%1)"/>
      <w:lvlJc w:val="left"/>
      <w:pPr>
        <w:tabs>
          <w:tab w:val="num" w:pos="1440"/>
        </w:tabs>
        <w:ind w:left="1440" w:hanging="720"/>
      </w:pPr>
      <w:rPr>
        <w:rFonts w:ascii="Arial" w:hAnsi="Aria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2F2647"/>
    <w:multiLevelType w:val="hybridMultilevel"/>
    <w:tmpl w:val="3194587E"/>
    <w:lvl w:ilvl="0" w:tplc="8490040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BF3E8E"/>
    <w:multiLevelType w:val="hybridMultilevel"/>
    <w:tmpl w:val="2D3A9716"/>
    <w:lvl w:ilvl="0" w:tplc="67D02FAA">
      <w:start w:val="1"/>
      <w:numFmt w:val="lowerLetter"/>
      <w:lvlText w:val="(%1)"/>
      <w:lvlJc w:val="left"/>
      <w:pPr>
        <w:tabs>
          <w:tab w:val="num" w:pos="2160"/>
        </w:tabs>
        <w:ind w:left="2160" w:hanging="720"/>
      </w:pPr>
      <w:rPr>
        <w:rFonts w:ascii="Arial" w:hAnsi="Arial" w:hint="default"/>
        <w:b w:val="0"/>
        <w:i w:val="0"/>
        <w:color w:val="auto"/>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472522"/>
    <w:multiLevelType w:val="hybridMultilevel"/>
    <w:tmpl w:val="690EA420"/>
    <w:lvl w:ilvl="0" w:tplc="551682D6">
      <w:start w:val="1"/>
      <w:numFmt w:val="lowerRoman"/>
      <w:lvlText w:val="(%1)"/>
      <w:lvlJc w:val="left"/>
      <w:pPr>
        <w:tabs>
          <w:tab w:val="num" w:pos="1440"/>
        </w:tabs>
        <w:ind w:left="1440" w:firstLine="720"/>
      </w:pPr>
      <w:rPr>
        <w:rFonts w:ascii="Arial" w:hAnsi="Arial" w:hint="default"/>
        <w:b w:val="0"/>
        <w:i w:val="0"/>
        <w:color w:val="auto"/>
        <w:sz w:val="22"/>
      </w:rPr>
    </w:lvl>
    <w:lvl w:ilvl="1" w:tplc="08090019" w:tentative="1">
      <w:start w:val="1"/>
      <w:numFmt w:val="lowerLetter"/>
      <w:lvlText w:val="%2."/>
      <w:lvlJc w:val="left"/>
      <w:pPr>
        <w:tabs>
          <w:tab w:val="num" w:pos="1233"/>
        </w:tabs>
        <w:ind w:left="1233" w:hanging="360"/>
      </w:pPr>
    </w:lvl>
    <w:lvl w:ilvl="2" w:tplc="0809001B" w:tentative="1">
      <w:start w:val="1"/>
      <w:numFmt w:val="lowerRoman"/>
      <w:lvlText w:val="%3."/>
      <w:lvlJc w:val="right"/>
      <w:pPr>
        <w:tabs>
          <w:tab w:val="num" w:pos="1953"/>
        </w:tabs>
        <w:ind w:left="1953" w:hanging="180"/>
      </w:pPr>
    </w:lvl>
    <w:lvl w:ilvl="3" w:tplc="0809000F" w:tentative="1">
      <w:start w:val="1"/>
      <w:numFmt w:val="decimal"/>
      <w:lvlText w:val="%4."/>
      <w:lvlJc w:val="left"/>
      <w:pPr>
        <w:tabs>
          <w:tab w:val="num" w:pos="2673"/>
        </w:tabs>
        <w:ind w:left="2673" w:hanging="360"/>
      </w:pPr>
    </w:lvl>
    <w:lvl w:ilvl="4" w:tplc="08090019" w:tentative="1">
      <w:start w:val="1"/>
      <w:numFmt w:val="lowerLetter"/>
      <w:lvlText w:val="%5."/>
      <w:lvlJc w:val="left"/>
      <w:pPr>
        <w:tabs>
          <w:tab w:val="num" w:pos="3393"/>
        </w:tabs>
        <w:ind w:left="3393" w:hanging="360"/>
      </w:pPr>
    </w:lvl>
    <w:lvl w:ilvl="5" w:tplc="0809001B" w:tentative="1">
      <w:start w:val="1"/>
      <w:numFmt w:val="lowerRoman"/>
      <w:lvlText w:val="%6."/>
      <w:lvlJc w:val="right"/>
      <w:pPr>
        <w:tabs>
          <w:tab w:val="num" w:pos="4113"/>
        </w:tabs>
        <w:ind w:left="4113" w:hanging="180"/>
      </w:pPr>
    </w:lvl>
    <w:lvl w:ilvl="6" w:tplc="0809000F" w:tentative="1">
      <w:start w:val="1"/>
      <w:numFmt w:val="decimal"/>
      <w:lvlText w:val="%7."/>
      <w:lvlJc w:val="left"/>
      <w:pPr>
        <w:tabs>
          <w:tab w:val="num" w:pos="4833"/>
        </w:tabs>
        <w:ind w:left="4833" w:hanging="360"/>
      </w:pPr>
    </w:lvl>
    <w:lvl w:ilvl="7" w:tplc="08090019" w:tentative="1">
      <w:start w:val="1"/>
      <w:numFmt w:val="lowerLetter"/>
      <w:lvlText w:val="%8."/>
      <w:lvlJc w:val="left"/>
      <w:pPr>
        <w:tabs>
          <w:tab w:val="num" w:pos="5553"/>
        </w:tabs>
        <w:ind w:left="5553" w:hanging="360"/>
      </w:pPr>
    </w:lvl>
    <w:lvl w:ilvl="8" w:tplc="0809001B" w:tentative="1">
      <w:start w:val="1"/>
      <w:numFmt w:val="lowerRoman"/>
      <w:lvlText w:val="%9."/>
      <w:lvlJc w:val="right"/>
      <w:pPr>
        <w:tabs>
          <w:tab w:val="num" w:pos="6273"/>
        </w:tabs>
        <w:ind w:left="6273" w:hanging="180"/>
      </w:pPr>
    </w:lvl>
  </w:abstractNum>
  <w:abstractNum w:abstractNumId="8" w15:restartNumberingAfterBreak="0">
    <w:nsid w:val="30F90DA8"/>
    <w:multiLevelType w:val="hybridMultilevel"/>
    <w:tmpl w:val="44086DCE"/>
    <w:lvl w:ilvl="0" w:tplc="0B1CAE8C">
      <w:start w:val="1"/>
      <w:numFmt w:val="lowerLetter"/>
      <w:lvlText w:val="(%1)"/>
      <w:lvlJc w:val="left"/>
      <w:pPr>
        <w:tabs>
          <w:tab w:val="num" w:pos="1440"/>
        </w:tabs>
        <w:ind w:left="1440" w:hanging="720"/>
      </w:pPr>
      <w:rPr>
        <w:rFonts w:ascii="Arial" w:hAnsi="Aria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6257F7"/>
    <w:multiLevelType w:val="hybridMultilevel"/>
    <w:tmpl w:val="E3887580"/>
    <w:lvl w:ilvl="0" w:tplc="0A803B30">
      <w:start w:val="1"/>
      <w:numFmt w:val="bullet"/>
      <w:lvlText w:val=""/>
      <w:lvlJc w:val="left"/>
      <w:pPr>
        <w:tabs>
          <w:tab w:val="num" w:pos="2827"/>
        </w:tabs>
        <w:ind w:left="2430" w:hanging="170"/>
      </w:pPr>
      <w:rPr>
        <w:rFonts w:ascii="Symbol" w:hAnsi="Symbol" w:hint="default"/>
        <w:sz w:val="16"/>
      </w:rPr>
    </w:lvl>
    <w:lvl w:ilvl="1" w:tplc="08090003" w:tentative="1">
      <w:start w:val="1"/>
      <w:numFmt w:val="bullet"/>
      <w:lvlText w:val="o"/>
      <w:lvlJc w:val="left"/>
      <w:pPr>
        <w:tabs>
          <w:tab w:val="num" w:pos="3700"/>
        </w:tabs>
        <w:ind w:left="3700" w:hanging="360"/>
      </w:pPr>
      <w:rPr>
        <w:rFonts w:ascii="Courier New" w:hAnsi="Courier New" w:cs="Courier New" w:hint="default"/>
      </w:rPr>
    </w:lvl>
    <w:lvl w:ilvl="2" w:tplc="08090005" w:tentative="1">
      <w:start w:val="1"/>
      <w:numFmt w:val="bullet"/>
      <w:lvlText w:val=""/>
      <w:lvlJc w:val="left"/>
      <w:pPr>
        <w:tabs>
          <w:tab w:val="num" w:pos="4420"/>
        </w:tabs>
        <w:ind w:left="4420" w:hanging="360"/>
      </w:pPr>
      <w:rPr>
        <w:rFonts w:ascii="Wingdings" w:hAnsi="Wingdings" w:hint="default"/>
      </w:rPr>
    </w:lvl>
    <w:lvl w:ilvl="3" w:tplc="08090001" w:tentative="1">
      <w:start w:val="1"/>
      <w:numFmt w:val="bullet"/>
      <w:lvlText w:val=""/>
      <w:lvlJc w:val="left"/>
      <w:pPr>
        <w:tabs>
          <w:tab w:val="num" w:pos="5140"/>
        </w:tabs>
        <w:ind w:left="5140" w:hanging="360"/>
      </w:pPr>
      <w:rPr>
        <w:rFonts w:ascii="Symbol" w:hAnsi="Symbol" w:hint="default"/>
      </w:rPr>
    </w:lvl>
    <w:lvl w:ilvl="4" w:tplc="08090003" w:tentative="1">
      <w:start w:val="1"/>
      <w:numFmt w:val="bullet"/>
      <w:lvlText w:val="o"/>
      <w:lvlJc w:val="left"/>
      <w:pPr>
        <w:tabs>
          <w:tab w:val="num" w:pos="5860"/>
        </w:tabs>
        <w:ind w:left="5860" w:hanging="360"/>
      </w:pPr>
      <w:rPr>
        <w:rFonts w:ascii="Courier New" w:hAnsi="Courier New" w:cs="Courier New" w:hint="default"/>
      </w:rPr>
    </w:lvl>
    <w:lvl w:ilvl="5" w:tplc="08090005" w:tentative="1">
      <w:start w:val="1"/>
      <w:numFmt w:val="bullet"/>
      <w:lvlText w:val=""/>
      <w:lvlJc w:val="left"/>
      <w:pPr>
        <w:tabs>
          <w:tab w:val="num" w:pos="6580"/>
        </w:tabs>
        <w:ind w:left="6580" w:hanging="360"/>
      </w:pPr>
      <w:rPr>
        <w:rFonts w:ascii="Wingdings" w:hAnsi="Wingdings" w:hint="default"/>
      </w:rPr>
    </w:lvl>
    <w:lvl w:ilvl="6" w:tplc="08090001" w:tentative="1">
      <w:start w:val="1"/>
      <w:numFmt w:val="bullet"/>
      <w:lvlText w:val=""/>
      <w:lvlJc w:val="left"/>
      <w:pPr>
        <w:tabs>
          <w:tab w:val="num" w:pos="7300"/>
        </w:tabs>
        <w:ind w:left="7300" w:hanging="360"/>
      </w:pPr>
      <w:rPr>
        <w:rFonts w:ascii="Symbol" w:hAnsi="Symbol" w:hint="default"/>
      </w:rPr>
    </w:lvl>
    <w:lvl w:ilvl="7" w:tplc="08090003" w:tentative="1">
      <w:start w:val="1"/>
      <w:numFmt w:val="bullet"/>
      <w:lvlText w:val="o"/>
      <w:lvlJc w:val="left"/>
      <w:pPr>
        <w:tabs>
          <w:tab w:val="num" w:pos="8020"/>
        </w:tabs>
        <w:ind w:left="8020" w:hanging="360"/>
      </w:pPr>
      <w:rPr>
        <w:rFonts w:ascii="Courier New" w:hAnsi="Courier New" w:cs="Courier New" w:hint="default"/>
      </w:rPr>
    </w:lvl>
    <w:lvl w:ilvl="8" w:tplc="08090005" w:tentative="1">
      <w:start w:val="1"/>
      <w:numFmt w:val="bullet"/>
      <w:lvlText w:val=""/>
      <w:lvlJc w:val="left"/>
      <w:pPr>
        <w:tabs>
          <w:tab w:val="num" w:pos="8740"/>
        </w:tabs>
        <w:ind w:left="8740" w:hanging="360"/>
      </w:pPr>
      <w:rPr>
        <w:rFonts w:ascii="Wingdings" w:hAnsi="Wingdings" w:hint="default"/>
      </w:rPr>
    </w:lvl>
  </w:abstractNum>
  <w:abstractNum w:abstractNumId="10" w15:restartNumberingAfterBreak="0">
    <w:nsid w:val="35FB2EEE"/>
    <w:multiLevelType w:val="hybridMultilevel"/>
    <w:tmpl w:val="142C5916"/>
    <w:lvl w:ilvl="0" w:tplc="2CAE5DD6">
      <w:start w:val="1"/>
      <w:numFmt w:val="lowerLetter"/>
      <w:lvlText w:val="(%1)"/>
      <w:lvlJc w:val="left"/>
      <w:pPr>
        <w:ind w:left="1860" w:hanging="360"/>
      </w:pPr>
      <w:rPr>
        <w:rFonts w:hint="default"/>
      </w:rPr>
    </w:lvl>
    <w:lvl w:ilvl="1" w:tplc="08090019">
      <w:start w:val="1"/>
      <w:numFmt w:val="lowerLetter"/>
      <w:lvlText w:val="%2."/>
      <w:lvlJc w:val="left"/>
      <w:pPr>
        <w:tabs>
          <w:tab w:val="num" w:pos="2580"/>
        </w:tabs>
        <w:ind w:left="2580" w:hanging="360"/>
      </w:pPr>
    </w:lvl>
    <w:lvl w:ilvl="2" w:tplc="0809001B" w:tentative="1">
      <w:start w:val="1"/>
      <w:numFmt w:val="lowerRoman"/>
      <w:lvlText w:val="%3."/>
      <w:lvlJc w:val="right"/>
      <w:pPr>
        <w:tabs>
          <w:tab w:val="num" w:pos="3300"/>
        </w:tabs>
        <w:ind w:left="3300" w:hanging="180"/>
      </w:pPr>
    </w:lvl>
    <w:lvl w:ilvl="3" w:tplc="0809000F" w:tentative="1">
      <w:start w:val="1"/>
      <w:numFmt w:val="decimal"/>
      <w:lvlText w:val="%4."/>
      <w:lvlJc w:val="left"/>
      <w:pPr>
        <w:tabs>
          <w:tab w:val="num" w:pos="4020"/>
        </w:tabs>
        <w:ind w:left="4020" w:hanging="360"/>
      </w:pPr>
    </w:lvl>
    <w:lvl w:ilvl="4" w:tplc="08090019" w:tentative="1">
      <w:start w:val="1"/>
      <w:numFmt w:val="lowerLetter"/>
      <w:lvlText w:val="%5."/>
      <w:lvlJc w:val="left"/>
      <w:pPr>
        <w:tabs>
          <w:tab w:val="num" w:pos="4740"/>
        </w:tabs>
        <w:ind w:left="4740" w:hanging="360"/>
      </w:pPr>
    </w:lvl>
    <w:lvl w:ilvl="5" w:tplc="0809001B" w:tentative="1">
      <w:start w:val="1"/>
      <w:numFmt w:val="lowerRoman"/>
      <w:lvlText w:val="%6."/>
      <w:lvlJc w:val="right"/>
      <w:pPr>
        <w:tabs>
          <w:tab w:val="num" w:pos="5460"/>
        </w:tabs>
        <w:ind w:left="5460" w:hanging="180"/>
      </w:pPr>
    </w:lvl>
    <w:lvl w:ilvl="6" w:tplc="0809000F" w:tentative="1">
      <w:start w:val="1"/>
      <w:numFmt w:val="decimal"/>
      <w:lvlText w:val="%7."/>
      <w:lvlJc w:val="left"/>
      <w:pPr>
        <w:tabs>
          <w:tab w:val="num" w:pos="6180"/>
        </w:tabs>
        <w:ind w:left="6180" w:hanging="360"/>
      </w:pPr>
    </w:lvl>
    <w:lvl w:ilvl="7" w:tplc="08090019" w:tentative="1">
      <w:start w:val="1"/>
      <w:numFmt w:val="lowerLetter"/>
      <w:lvlText w:val="%8."/>
      <w:lvlJc w:val="left"/>
      <w:pPr>
        <w:tabs>
          <w:tab w:val="num" w:pos="6900"/>
        </w:tabs>
        <w:ind w:left="6900" w:hanging="360"/>
      </w:pPr>
    </w:lvl>
    <w:lvl w:ilvl="8" w:tplc="0809001B" w:tentative="1">
      <w:start w:val="1"/>
      <w:numFmt w:val="lowerRoman"/>
      <w:lvlText w:val="%9."/>
      <w:lvlJc w:val="right"/>
      <w:pPr>
        <w:tabs>
          <w:tab w:val="num" w:pos="7620"/>
        </w:tabs>
        <w:ind w:left="7620" w:hanging="180"/>
      </w:pPr>
    </w:lvl>
  </w:abstractNum>
  <w:abstractNum w:abstractNumId="11" w15:restartNumberingAfterBreak="0">
    <w:nsid w:val="41E40E01"/>
    <w:multiLevelType w:val="multilevel"/>
    <w:tmpl w:val="775A3164"/>
    <w:lvl w:ilvl="0">
      <w:start w:val="1"/>
      <w:numFmt w:val="lowerLetter"/>
      <w:lvlText w:val="(%1)"/>
      <w:lvlJc w:val="left"/>
      <w:pPr>
        <w:tabs>
          <w:tab w:val="num" w:pos="720"/>
        </w:tabs>
        <w:ind w:left="720" w:hanging="360"/>
      </w:pPr>
      <w:rPr>
        <w:rFonts w:ascii="Arial" w:hAnsi="Arial" w:hint="default"/>
        <w:b w:val="0"/>
        <w:i w:val="0"/>
        <w:color w:val="auto"/>
        <w:sz w:val="22"/>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4EF0085B"/>
    <w:multiLevelType w:val="multilevel"/>
    <w:tmpl w:val="E62A6590"/>
    <w:lvl w:ilvl="0">
      <w:start w:val="1"/>
      <w:numFmt w:val="lowerLetter"/>
      <w:lvlText w:val="(%1)"/>
      <w:lvlJc w:val="left"/>
      <w:pPr>
        <w:tabs>
          <w:tab w:val="num" w:pos="900"/>
        </w:tabs>
        <w:ind w:left="900" w:hanging="900"/>
      </w:pPr>
      <w:rPr>
        <w:rFonts w:hint="default"/>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3" w15:restartNumberingAfterBreak="0">
    <w:nsid w:val="4FCA4B0C"/>
    <w:multiLevelType w:val="hybridMultilevel"/>
    <w:tmpl w:val="24869DB2"/>
    <w:lvl w:ilvl="0" w:tplc="566E3E8C">
      <w:start w:val="1"/>
      <w:numFmt w:val="bullet"/>
      <w:lvlText w:val=""/>
      <w:lvlJc w:val="left"/>
      <w:pPr>
        <w:tabs>
          <w:tab w:val="num" w:pos="3600"/>
        </w:tabs>
        <w:ind w:left="3600" w:hanging="720"/>
      </w:pPr>
      <w:rPr>
        <w:rFonts w:ascii="Symbol" w:hAnsi="Symbol" w:hint="default"/>
        <w:sz w:val="22"/>
        <w:szCs w:val="22"/>
      </w:rPr>
    </w:lvl>
    <w:lvl w:ilvl="1" w:tplc="08090003" w:tentative="1">
      <w:start w:val="1"/>
      <w:numFmt w:val="bullet"/>
      <w:lvlText w:val="o"/>
      <w:lvlJc w:val="left"/>
      <w:pPr>
        <w:tabs>
          <w:tab w:val="num" w:pos="3700"/>
        </w:tabs>
        <w:ind w:left="3700" w:hanging="360"/>
      </w:pPr>
      <w:rPr>
        <w:rFonts w:ascii="Courier New" w:hAnsi="Courier New" w:cs="Courier New" w:hint="default"/>
      </w:rPr>
    </w:lvl>
    <w:lvl w:ilvl="2" w:tplc="08090005" w:tentative="1">
      <w:start w:val="1"/>
      <w:numFmt w:val="bullet"/>
      <w:lvlText w:val=""/>
      <w:lvlJc w:val="left"/>
      <w:pPr>
        <w:tabs>
          <w:tab w:val="num" w:pos="4420"/>
        </w:tabs>
        <w:ind w:left="4420" w:hanging="360"/>
      </w:pPr>
      <w:rPr>
        <w:rFonts w:ascii="Wingdings" w:hAnsi="Wingdings" w:hint="default"/>
      </w:rPr>
    </w:lvl>
    <w:lvl w:ilvl="3" w:tplc="08090001" w:tentative="1">
      <w:start w:val="1"/>
      <w:numFmt w:val="bullet"/>
      <w:lvlText w:val=""/>
      <w:lvlJc w:val="left"/>
      <w:pPr>
        <w:tabs>
          <w:tab w:val="num" w:pos="5140"/>
        </w:tabs>
        <w:ind w:left="5140" w:hanging="360"/>
      </w:pPr>
      <w:rPr>
        <w:rFonts w:ascii="Symbol" w:hAnsi="Symbol" w:hint="default"/>
      </w:rPr>
    </w:lvl>
    <w:lvl w:ilvl="4" w:tplc="08090003" w:tentative="1">
      <w:start w:val="1"/>
      <w:numFmt w:val="bullet"/>
      <w:lvlText w:val="o"/>
      <w:lvlJc w:val="left"/>
      <w:pPr>
        <w:tabs>
          <w:tab w:val="num" w:pos="5860"/>
        </w:tabs>
        <w:ind w:left="5860" w:hanging="360"/>
      </w:pPr>
      <w:rPr>
        <w:rFonts w:ascii="Courier New" w:hAnsi="Courier New" w:cs="Courier New" w:hint="default"/>
      </w:rPr>
    </w:lvl>
    <w:lvl w:ilvl="5" w:tplc="08090005" w:tentative="1">
      <w:start w:val="1"/>
      <w:numFmt w:val="bullet"/>
      <w:lvlText w:val=""/>
      <w:lvlJc w:val="left"/>
      <w:pPr>
        <w:tabs>
          <w:tab w:val="num" w:pos="6580"/>
        </w:tabs>
        <w:ind w:left="6580" w:hanging="360"/>
      </w:pPr>
      <w:rPr>
        <w:rFonts w:ascii="Wingdings" w:hAnsi="Wingdings" w:hint="default"/>
      </w:rPr>
    </w:lvl>
    <w:lvl w:ilvl="6" w:tplc="08090001" w:tentative="1">
      <w:start w:val="1"/>
      <w:numFmt w:val="bullet"/>
      <w:lvlText w:val=""/>
      <w:lvlJc w:val="left"/>
      <w:pPr>
        <w:tabs>
          <w:tab w:val="num" w:pos="7300"/>
        </w:tabs>
        <w:ind w:left="7300" w:hanging="360"/>
      </w:pPr>
      <w:rPr>
        <w:rFonts w:ascii="Symbol" w:hAnsi="Symbol" w:hint="default"/>
      </w:rPr>
    </w:lvl>
    <w:lvl w:ilvl="7" w:tplc="08090003" w:tentative="1">
      <w:start w:val="1"/>
      <w:numFmt w:val="bullet"/>
      <w:lvlText w:val="o"/>
      <w:lvlJc w:val="left"/>
      <w:pPr>
        <w:tabs>
          <w:tab w:val="num" w:pos="8020"/>
        </w:tabs>
        <w:ind w:left="8020" w:hanging="360"/>
      </w:pPr>
      <w:rPr>
        <w:rFonts w:ascii="Courier New" w:hAnsi="Courier New" w:cs="Courier New" w:hint="default"/>
      </w:rPr>
    </w:lvl>
    <w:lvl w:ilvl="8" w:tplc="08090005" w:tentative="1">
      <w:start w:val="1"/>
      <w:numFmt w:val="bullet"/>
      <w:lvlText w:val=""/>
      <w:lvlJc w:val="left"/>
      <w:pPr>
        <w:tabs>
          <w:tab w:val="num" w:pos="8740"/>
        </w:tabs>
        <w:ind w:left="8740" w:hanging="360"/>
      </w:pPr>
      <w:rPr>
        <w:rFonts w:ascii="Wingdings" w:hAnsi="Wingdings" w:hint="default"/>
      </w:rPr>
    </w:lvl>
  </w:abstractNum>
  <w:abstractNum w:abstractNumId="14" w15:restartNumberingAfterBreak="0">
    <w:nsid w:val="50D3754D"/>
    <w:multiLevelType w:val="hybridMultilevel"/>
    <w:tmpl w:val="4CA822AC"/>
    <w:lvl w:ilvl="0" w:tplc="924294AC">
      <w:start w:val="1"/>
      <w:numFmt w:val="bullet"/>
      <w:lvlText w:val=""/>
      <w:lvlJc w:val="left"/>
      <w:pPr>
        <w:tabs>
          <w:tab w:val="num" w:pos="3600"/>
        </w:tabs>
        <w:ind w:left="3600" w:hanging="720"/>
      </w:pPr>
      <w:rPr>
        <w:rFonts w:ascii="Symbol" w:hAnsi="Symbol" w:hint="default"/>
        <w:sz w:val="22"/>
        <w:szCs w:val="22"/>
      </w:rPr>
    </w:lvl>
    <w:lvl w:ilvl="1" w:tplc="08090003" w:tentative="1">
      <w:start w:val="1"/>
      <w:numFmt w:val="bullet"/>
      <w:lvlText w:val="o"/>
      <w:lvlJc w:val="left"/>
      <w:pPr>
        <w:tabs>
          <w:tab w:val="num" w:pos="3700"/>
        </w:tabs>
        <w:ind w:left="3700" w:hanging="360"/>
      </w:pPr>
      <w:rPr>
        <w:rFonts w:ascii="Courier New" w:hAnsi="Courier New" w:cs="Courier New" w:hint="default"/>
      </w:rPr>
    </w:lvl>
    <w:lvl w:ilvl="2" w:tplc="08090005" w:tentative="1">
      <w:start w:val="1"/>
      <w:numFmt w:val="bullet"/>
      <w:lvlText w:val=""/>
      <w:lvlJc w:val="left"/>
      <w:pPr>
        <w:tabs>
          <w:tab w:val="num" w:pos="4420"/>
        </w:tabs>
        <w:ind w:left="4420" w:hanging="360"/>
      </w:pPr>
      <w:rPr>
        <w:rFonts w:ascii="Wingdings" w:hAnsi="Wingdings" w:hint="default"/>
      </w:rPr>
    </w:lvl>
    <w:lvl w:ilvl="3" w:tplc="08090001" w:tentative="1">
      <w:start w:val="1"/>
      <w:numFmt w:val="bullet"/>
      <w:lvlText w:val=""/>
      <w:lvlJc w:val="left"/>
      <w:pPr>
        <w:tabs>
          <w:tab w:val="num" w:pos="5140"/>
        </w:tabs>
        <w:ind w:left="5140" w:hanging="360"/>
      </w:pPr>
      <w:rPr>
        <w:rFonts w:ascii="Symbol" w:hAnsi="Symbol" w:hint="default"/>
      </w:rPr>
    </w:lvl>
    <w:lvl w:ilvl="4" w:tplc="08090003" w:tentative="1">
      <w:start w:val="1"/>
      <w:numFmt w:val="bullet"/>
      <w:lvlText w:val="o"/>
      <w:lvlJc w:val="left"/>
      <w:pPr>
        <w:tabs>
          <w:tab w:val="num" w:pos="5860"/>
        </w:tabs>
        <w:ind w:left="5860" w:hanging="360"/>
      </w:pPr>
      <w:rPr>
        <w:rFonts w:ascii="Courier New" w:hAnsi="Courier New" w:cs="Courier New" w:hint="default"/>
      </w:rPr>
    </w:lvl>
    <w:lvl w:ilvl="5" w:tplc="08090005" w:tentative="1">
      <w:start w:val="1"/>
      <w:numFmt w:val="bullet"/>
      <w:lvlText w:val=""/>
      <w:lvlJc w:val="left"/>
      <w:pPr>
        <w:tabs>
          <w:tab w:val="num" w:pos="6580"/>
        </w:tabs>
        <w:ind w:left="6580" w:hanging="360"/>
      </w:pPr>
      <w:rPr>
        <w:rFonts w:ascii="Wingdings" w:hAnsi="Wingdings" w:hint="default"/>
      </w:rPr>
    </w:lvl>
    <w:lvl w:ilvl="6" w:tplc="08090001" w:tentative="1">
      <w:start w:val="1"/>
      <w:numFmt w:val="bullet"/>
      <w:lvlText w:val=""/>
      <w:lvlJc w:val="left"/>
      <w:pPr>
        <w:tabs>
          <w:tab w:val="num" w:pos="7300"/>
        </w:tabs>
        <w:ind w:left="7300" w:hanging="360"/>
      </w:pPr>
      <w:rPr>
        <w:rFonts w:ascii="Symbol" w:hAnsi="Symbol" w:hint="default"/>
      </w:rPr>
    </w:lvl>
    <w:lvl w:ilvl="7" w:tplc="08090003" w:tentative="1">
      <w:start w:val="1"/>
      <w:numFmt w:val="bullet"/>
      <w:lvlText w:val="o"/>
      <w:lvlJc w:val="left"/>
      <w:pPr>
        <w:tabs>
          <w:tab w:val="num" w:pos="8020"/>
        </w:tabs>
        <w:ind w:left="8020" w:hanging="360"/>
      </w:pPr>
      <w:rPr>
        <w:rFonts w:ascii="Courier New" w:hAnsi="Courier New" w:cs="Courier New" w:hint="default"/>
      </w:rPr>
    </w:lvl>
    <w:lvl w:ilvl="8" w:tplc="08090005" w:tentative="1">
      <w:start w:val="1"/>
      <w:numFmt w:val="bullet"/>
      <w:lvlText w:val=""/>
      <w:lvlJc w:val="left"/>
      <w:pPr>
        <w:tabs>
          <w:tab w:val="num" w:pos="8740"/>
        </w:tabs>
        <w:ind w:left="8740" w:hanging="360"/>
      </w:pPr>
      <w:rPr>
        <w:rFonts w:ascii="Wingdings" w:hAnsi="Wingdings" w:hint="default"/>
      </w:rPr>
    </w:lvl>
  </w:abstractNum>
  <w:abstractNum w:abstractNumId="15" w15:restartNumberingAfterBreak="0">
    <w:nsid w:val="50E77650"/>
    <w:multiLevelType w:val="hybridMultilevel"/>
    <w:tmpl w:val="3EC09728"/>
    <w:lvl w:ilvl="0" w:tplc="E2B03C36">
      <w:start w:val="1"/>
      <w:numFmt w:val="lowerLetter"/>
      <w:lvlText w:val="(%1)"/>
      <w:lvlJc w:val="left"/>
      <w:pPr>
        <w:tabs>
          <w:tab w:val="num" w:pos="720"/>
        </w:tabs>
        <w:ind w:left="720" w:hanging="360"/>
      </w:pPr>
      <w:rPr>
        <w:rFonts w:ascii="Arial" w:hAnsi="Arial"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21124F2"/>
    <w:multiLevelType w:val="hybridMultilevel"/>
    <w:tmpl w:val="A726C646"/>
    <w:lvl w:ilvl="0" w:tplc="47F28534">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23E535D"/>
    <w:multiLevelType w:val="hybridMultilevel"/>
    <w:tmpl w:val="BF129768"/>
    <w:lvl w:ilvl="0" w:tplc="0B1CAE8C">
      <w:start w:val="1"/>
      <w:numFmt w:val="lowerLetter"/>
      <w:lvlText w:val="(%1)"/>
      <w:lvlJc w:val="left"/>
      <w:pPr>
        <w:tabs>
          <w:tab w:val="num" w:pos="1440"/>
        </w:tabs>
        <w:ind w:left="1440" w:hanging="720"/>
      </w:pPr>
      <w:rPr>
        <w:rFonts w:ascii="Arial" w:hAnsi="Aria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49713F"/>
    <w:multiLevelType w:val="multilevel"/>
    <w:tmpl w:val="D3A62FDA"/>
    <w:lvl w:ilvl="0">
      <w:start w:val="1"/>
      <w:numFmt w:val="lowerLetter"/>
      <w:lvlText w:val="(%1)"/>
      <w:lvlJc w:val="left"/>
      <w:pPr>
        <w:tabs>
          <w:tab w:val="num" w:pos="720"/>
        </w:tabs>
        <w:ind w:left="720" w:hanging="360"/>
      </w:pPr>
      <w:rPr>
        <w:rFonts w:ascii="Arial" w:hAnsi="Arial" w:hint="default"/>
        <w:b w:val="0"/>
        <w:i w:val="0"/>
        <w:color w:val="auto"/>
        <w:sz w:val="22"/>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15:restartNumberingAfterBreak="0">
    <w:nsid w:val="52B5316A"/>
    <w:multiLevelType w:val="hybridMultilevel"/>
    <w:tmpl w:val="2952A274"/>
    <w:lvl w:ilvl="0" w:tplc="67D02FAA">
      <w:start w:val="1"/>
      <w:numFmt w:val="lowerLetter"/>
      <w:lvlText w:val="(%1)"/>
      <w:lvlJc w:val="left"/>
      <w:pPr>
        <w:tabs>
          <w:tab w:val="num" w:pos="2160"/>
        </w:tabs>
        <w:ind w:left="2160" w:hanging="720"/>
      </w:pPr>
      <w:rPr>
        <w:rFonts w:ascii="Arial" w:hAnsi="Aria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25481C"/>
    <w:multiLevelType w:val="hybridMultilevel"/>
    <w:tmpl w:val="5D20F3E2"/>
    <w:lvl w:ilvl="0" w:tplc="0B1CAE8C">
      <w:start w:val="1"/>
      <w:numFmt w:val="lowerLetter"/>
      <w:lvlText w:val="(%1)"/>
      <w:lvlJc w:val="left"/>
      <w:pPr>
        <w:tabs>
          <w:tab w:val="num" w:pos="1440"/>
        </w:tabs>
        <w:ind w:left="1440" w:hanging="720"/>
      </w:pPr>
      <w:rPr>
        <w:rFonts w:ascii="Arial" w:hAnsi="Aria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920337"/>
    <w:multiLevelType w:val="hybridMultilevel"/>
    <w:tmpl w:val="E898984A"/>
    <w:lvl w:ilvl="0" w:tplc="E2B03C36">
      <w:start w:val="1"/>
      <w:numFmt w:val="lowerLetter"/>
      <w:lvlText w:val="(%1)"/>
      <w:lvlJc w:val="left"/>
      <w:pPr>
        <w:tabs>
          <w:tab w:val="num" w:pos="720"/>
        </w:tabs>
        <w:ind w:left="720" w:hanging="360"/>
      </w:pPr>
      <w:rPr>
        <w:rFonts w:ascii="Arial" w:hAnsi="Arial"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6542C7F"/>
    <w:multiLevelType w:val="hybridMultilevel"/>
    <w:tmpl w:val="775A3164"/>
    <w:lvl w:ilvl="0" w:tplc="E2B03C36">
      <w:start w:val="1"/>
      <w:numFmt w:val="lowerLetter"/>
      <w:lvlText w:val="(%1)"/>
      <w:lvlJc w:val="left"/>
      <w:pPr>
        <w:tabs>
          <w:tab w:val="num" w:pos="720"/>
        </w:tabs>
        <w:ind w:left="720" w:hanging="360"/>
      </w:pPr>
      <w:rPr>
        <w:rFonts w:ascii="Arial" w:hAnsi="Arial" w:hint="default"/>
        <w:b w:val="0"/>
        <w:i w:val="0"/>
        <w:color w:val="auto"/>
        <w:sz w:val="22"/>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3" w15:restartNumberingAfterBreak="0">
    <w:nsid w:val="585B64D4"/>
    <w:multiLevelType w:val="hybridMultilevel"/>
    <w:tmpl w:val="83DCFB5E"/>
    <w:lvl w:ilvl="0" w:tplc="841EFBF6">
      <w:start w:val="1"/>
      <w:numFmt w:val="lowerLetter"/>
      <w:lvlText w:val="(%1)"/>
      <w:lvlJc w:val="left"/>
      <w:pPr>
        <w:tabs>
          <w:tab w:val="num" w:pos="2160"/>
        </w:tabs>
        <w:ind w:left="2160" w:hanging="720"/>
      </w:pPr>
      <w:rPr>
        <w:rFonts w:hint="default"/>
      </w:rPr>
    </w:lvl>
    <w:lvl w:ilvl="1" w:tplc="08090019">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24" w15:restartNumberingAfterBreak="0">
    <w:nsid w:val="59402D0D"/>
    <w:multiLevelType w:val="hybridMultilevel"/>
    <w:tmpl w:val="1316B816"/>
    <w:lvl w:ilvl="0" w:tplc="F768FB20">
      <w:start w:val="1"/>
      <w:numFmt w:val="upperLetter"/>
      <w:lvlText w:val="(%1)"/>
      <w:lvlJc w:val="left"/>
      <w:pPr>
        <w:tabs>
          <w:tab w:val="num" w:pos="1467"/>
        </w:tabs>
        <w:ind w:left="1467" w:hanging="360"/>
      </w:pPr>
      <w:rPr>
        <w:rFonts w:ascii="Arial" w:hAnsi="Arial" w:hint="default"/>
        <w:b w:val="0"/>
        <w:i w:val="0"/>
        <w:color w:val="auto"/>
        <w:sz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B5B06F4"/>
    <w:multiLevelType w:val="multilevel"/>
    <w:tmpl w:val="F03CB34C"/>
    <w:lvl w:ilvl="0">
      <w:start w:val="1"/>
      <w:numFmt w:val="lowerLetter"/>
      <w:lvlText w:val="(%1)"/>
      <w:lvlJc w:val="left"/>
      <w:pPr>
        <w:tabs>
          <w:tab w:val="num" w:pos="900"/>
        </w:tabs>
        <w:ind w:left="900" w:hanging="360"/>
      </w:pPr>
      <w:rPr>
        <w:rFonts w:ascii="Arial" w:hAnsi="Arial" w:hint="default"/>
        <w:b w:val="0"/>
        <w:i w:val="0"/>
        <w:color w:val="auto"/>
        <w:sz w:val="22"/>
      </w:rPr>
    </w:lvl>
    <w:lvl w:ilvl="1">
      <w:start w:val="1"/>
      <w:numFmt w:val="lowerLetter"/>
      <w:lvlText w:val="(%2)"/>
      <w:lvlJc w:val="left"/>
      <w:pPr>
        <w:tabs>
          <w:tab w:val="num" w:pos="873"/>
        </w:tabs>
        <w:ind w:left="873" w:hanging="360"/>
      </w:pPr>
      <w:rPr>
        <w:rFonts w:hint="default"/>
        <w:color w:val="000000"/>
      </w:rPr>
    </w:lvl>
    <w:lvl w:ilvl="2">
      <w:start w:val="9"/>
      <w:numFmt w:val="decimal"/>
      <w:lvlText w:val="(%3)"/>
      <w:lvlJc w:val="left"/>
      <w:pPr>
        <w:tabs>
          <w:tab w:val="num" w:pos="1773"/>
        </w:tabs>
        <w:ind w:left="1773" w:hanging="360"/>
      </w:pPr>
      <w:rPr>
        <w:rFonts w:ascii="Arial (W1)" w:hAnsi="Arial (W1)" w:cs="Times New Roman" w:hint="default"/>
      </w:rPr>
    </w:lvl>
    <w:lvl w:ilvl="3">
      <w:start w:val="1"/>
      <w:numFmt w:val="decimal"/>
      <w:lvlText w:val="%4."/>
      <w:lvlJc w:val="left"/>
      <w:pPr>
        <w:tabs>
          <w:tab w:val="num" w:pos="2313"/>
        </w:tabs>
        <w:ind w:left="2313" w:hanging="360"/>
      </w:p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26" w15:restartNumberingAfterBreak="0">
    <w:nsid w:val="5C3066AB"/>
    <w:multiLevelType w:val="hybridMultilevel"/>
    <w:tmpl w:val="DC2E760E"/>
    <w:lvl w:ilvl="0" w:tplc="67D02FAA">
      <w:start w:val="1"/>
      <w:numFmt w:val="lowerLetter"/>
      <w:lvlText w:val="(%1)"/>
      <w:lvlJc w:val="left"/>
      <w:pPr>
        <w:tabs>
          <w:tab w:val="num" w:pos="2160"/>
        </w:tabs>
        <w:ind w:left="2160" w:hanging="720"/>
      </w:pPr>
      <w:rPr>
        <w:rFonts w:ascii="Arial" w:hAnsi="Aria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F16460"/>
    <w:multiLevelType w:val="multilevel"/>
    <w:tmpl w:val="E898984A"/>
    <w:lvl w:ilvl="0">
      <w:start w:val="1"/>
      <w:numFmt w:val="lowerLetter"/>
      <w:lvlText w:val="(%1)"/>
      <w:lvlJc w:val="left"/>
      <w:pPr>
        <w:tabs>
          <w:tab w:val="num" w:pos="720"/>
        </w:tabs>
        <w:ind w:left="720" w:hanging="360"/>
      </w:pPr>
      <w:rPr>
        <w:rFonts w:ascii="Arial" w:hAnsi="Arial" w:hint="default"/>
        <w:b w:val="0"/>
        <w:i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531346"/>
    <w:multiLevelType w:val="hybridMultilevel"/>
    <w:tmpl w:val="0C86BD0A"/>
    <w:lvl w:ilvl="0" w:tplc="0B1CAE8C">
      <w:start w:val="1"/>
      <w:numFmt w:val="lowerLetter"/>
      <w:lvlText w:val="(%1)"/>
      <w:lvlJc w:val="left"/>
      <w:pPr>
        <w:tabs>
          <w:tab w:val="num" w:pos="1440"/>
        </w:tabs>
        <w:ind w:left="1440" w:hanging="720"/>
      </w:pPr>
      <w:rPr>
        <w:rFonts w:ascii="Arial" w:hAnsi="Aria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960413"/>
    <w:multiLevelType w:val="hybridMultilevel"/>
    <w:tmpl w:val="CE288174"/>
    <w:lvl w:ilvl="0" w:tplc="DC82E266">
      <w:start w:val="1"/>
      <w:numFmt w:val="lowerLetter"/>
      <w:lvlText w:val="(%1)"/>
      <w:lvlJc w:val="left"/>
      <w:pPr>
        <w:tabs>
          <w:tab w:val="num" w:pos="1560"/>
        </w:tabs>
        <w:ind w:left="1560" w:hanging="900"/>
      </w:pPr>
      <w:rPr>
        <w:rFonts w:hint="default"/>
      </w:rPr>
    </w:lvl>
    <w:lvl w:ilvl="1" w:tplc="E65E593A">
      <w:start w:val="3"/>
      <w:numFmt w:val="decimal"/>
      <w:lvlText w:val="(%2)"/>
      <w:lvlJc w:val="left"/>
      <w:pPr>
        <w:tabs>
          <w:tab w:val="num" w:pos="1740"/>
        </w:tabs>
        <w:ind w:left="1740" w:hanging="360"/>
      </w:pPr>
      <w:rPr>
        <w:rFonts w:hint="default"/>
      </w:r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30" w15:restartNumberingAfterBreak="0">
    <w:nsid w:val="65DB61B8"/>
    <w:multiLevelType w:val="hybridMultilevel"/>
    <w:tmpl w:val="11F2E4C8"/>
    <w:lvl w:ilvl="0" w:tplc="E2B03C36">
      <w:start w:val="1"/>
      <w:numFmt w:val="lowerLetter"/>
      <w:lvlText w:val="(%1)"/>
      <w:lvlJc w:val="left"/>
      <w:pPr>
        <w:tabs>
          <w:tab w:val="num" w:pos="900"/>
        </w:tabs>
        <w:ind w:left="900" w:hanging="360"/>
      </w:pPr>
      <w:rPr>
        <w:rFonts w:ascii="Arial" w:hAnsi="Arial"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A341585"/>
    <w:multiLevelType w:val="hybridMultilevel"/>
    <w:tmpl w:val="8D22E208"/>
    <w:lvl w:ilvl="0" w:tplc="E2B03C36">
      <w:start w:val="1"/>
      <w:numFmt w:val="lowerLetter"/>
      <w:lvlText w:val="(%1)"/>
      <w:lvlJc w:val="left"/>
      <w:pPr>
        <w:tabs>
          <w:tab w:val="num" w:pos="720"/>
        </w:tabs>
        <w:ind w:left="720" w:hanging="360"/>
      </w:pPr>
      <w:rPr>
        <w:rFonts w:ascii="Arial" w:hAnsi="Arial"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B60026E"/>
    <w:multiLevelType w:val="multilevel"/>
    <w:tmpl w:val="F03CB34C"/>
    <w:lvl w:ilvl="0">
      <w:start w:val="1"/>
      <w:numFmt w:val="lowerLetter"/>
      <w:lvlText w:val="(%1)"/>
      <w:lvlJc w:val="left"/>
      <w:pPr>
        <w:tabs>
          <w:tab w:val="num" w:pos="900"/>
        </w:tabs>
        <w:ind w:left="900" w:hanging="360"/>
      </w:pPr>
      <w:rPr>
        <w:rFonts w:ascii="Arial" w:hAnsi="Arial" w:hint="default"/>
        <w:b w:val="0"/>
        <w:i w:val="0"/>
        <w:color w:val="auto"/>
        <w:sz w:val="22"/>
      </w:rPr>
    </w:lvl>
    <w:lvl w:ilvl="1">
      <w:start w:val="1"/>
      <w:numFmt w:val="lowerLetter"/>
      <w:lvlText w:val="(%2)"/>
      <w:lvlJc w:val="left"/>
      <w:pPr>
        <w:tabs>
          <w:tab w:val="num" w:pos="873"/>
        </w:tabs>
        <w:ind w:left="873" w:hanging="360"/>
      </w:pPr>
      <w:rPr>
        <w:rFonts w:hint="default"/>
        <w:color w:val="000000"/>
      </w:rPr>
    </w:lvl>
    <w:lvl w:ilvl="2">
      <w:start w:val="9"/>
      <w:numFmt w:val="decimal"/>
      <w:lvlText w:val="(%3)"/>
      <w:lvlJc w:val="left"/>
      <w:pPr>
        <w:tabs>
          <w:tab w:val="num" w:pos="1773"/>
        </w:tabs>
        <w:ind w:left="1773" w:hanging="360"/>
      </w:pPr>
      <w:rPr>
        <w:rFonts w:ascii="Arial (W1)" w:hAnsi="Arial (W1)" w:cs="Times New Roman" w:hint="default"/>
      </w:rPr>
    </w:lvl>
    <w:lvl w:ilvl="3">
      <w:start w:val="1"/>
      <w:numFmt w:val="decimal"/>
      <w:lvlText w:val="%4."/>
      <w:lvlJc w:val="left"/>
      <w:pPr>
        <w:tabs>
          <w:tab w:val="num" w:pos="2313"/>
        </w:tabs>
        <w:ind w:left="2313" w:hanging="360"/>
      </w:p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33" w15:restartNumberingAfterBreak="0">
    <w:nsid w:val="6BA02983"/>
    <w:multiLevelType w:val="hybridMultilevel"/>
    <w:tmpl w:val="627A7246"/>
    <w:lvl w:ilvl="0" w:tplc="E2B03C36">
      <w:start w:val="1"/>
      <w:numFmt w:val="lowerLetter"/>
      <w:lvlText w:val="(%1)"/>
      <w:lvlJc w:val="left"/>
      <w:pPr>
        <w:tabs>
          <w:tab w:val="num" w:pos="720"/>
        </w:tabs>
        <w:ind w:left="720" w:hanging="360"/>
      </w:pPr>
      <w:rPr>
        <w:rFonts w:ascii="Arial" w:hAnsi="Arial" w:hint="default"/>
        <w:b w:val="0"/>
        <w:i w:val="0"/>
        <w:color w:val="auto"/>
        <w:sz w:val="22"/>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4" w15:restartNumberingAfterBreak="0">
    <w:nsid w:val="72FA3FA4"/>
    <w:multiLevelType w:val="multilevel"/>
    <w:tmpl w:val="62222E90"/>
    <w:lvl w:ilvl="0">
      <w:start w:val="1"/>
      <w:numFmt w:val="lowerRoman"/>
      <w:lvlText w:val="(%1)"/>
      <w:lvlJc w:val="left"/>
      <w:pPr>
        <w:tabs>
          <w:tab w:val="num" w:pos="1260"/>
        </w:tabs>
        <w:ind w:left="1260" w:hanging="360"/>
      </w:pPr>
      <w:rPr>
        <w:rFonts w:ascii="Arial" w:hAnsi="Arial" w:hint="default"/>
        <w:b w:val="0"/>
        <w:i w:val="0"/>
        <w:color w:val="auto"/>
        <w:sz w:val="22"/>
      </w:rPr>
    </w:lvl>
    <w:lvl w:ilvl="1">
      <w:start w:val="1"/>
      <w:numFmt w:val="lowerLetter"/>
      <w:lvlText w:val="%2."/>
      <w:lvlJc w:val="left"/>
      <w:pPr>
        <w:tabs>
          <w:tab w:val="num" w:pos="1233"/>
        </w:tabs>
        <w:ind w:left="1233" w:hanging="360"/>
      </w:pPr>
    </w:lvl>
    <w:lvl w:ilvl="2">
      <w:start w:val="1"/>
      <w:numFmt w:val="lowerRoman"/>
      <w:lvlText w:val="%3."/>
      <w:lvlJc w:val="right"/>
      <w:pPr>
        <w:tabs>
          <w:tab w:val="num" w:pos="1953"/>
        </w:tabs>
        <w:ind w:left="1953" w:hanging="180"/>
      </w:pPr>
    </w:lvl>
    <w:lvl w:ilvl="3">
      <w:start w:val="1"/>
      <w:numFmt w:val="decimal"/>
      <w:lvlText w:val="%4."/>
      <w:lvlJc w:val="left"/>
      <w:pPr>
        <w:tabs>
          <w:tab w:val="num" w:pos="2673"/>
        </w:tabs>
        <w:ind w:left="2673" w:hanging="360"/>
      </w:pPr>
    </w:lvl>
    <w:lvl w:ilvl="4">
      <w:start w:val="1"/>
      <w:numFmt w:val="lowerLetter"/>
      <w:lvlText w:val="%5."/>
      <w:lvlJc w:val="left"/>
      <w:pPr>
        <w:tabs>
          <w:tab w:val="num" w:pos="3393"/>
        </w:tabs>
        <w:ind w:left="3393" w:hanging="360"/>
      </w:pPr>
    </w:lvl>
    <w:lvl w:ilvl="5">
      <w:start w:val="1"/>
      <w:numFmt w:val="lowerRoman"/>
      <w:lvlText w:val="%6."/>
      <w:lvlJc w:val="right"/>
      <w:pPr>
        <w:tabs>
          <w:tab w:val="num" w:pos="4113"/>
        </w:tabs>
        <w:ind w:left="4113" w:hanging="180"/>
      </w:pPr>
    </w:lvl>
    <w:lvl w:ilvl="6">
      <w:start w:val="1"/>
      <w:numFmt w:val="decimal"/>
      <w:lvlText w:val="%7."/>
      <w:lvlJc w:val="left"/>
      <w:pPr>
        <w:tabs>
          <w:tab w:val="num" w:pos="4833"/>
        </w:tabs>
        <w:ind w:left="4833" w:hanging="360"/>
      </w:pPr>
    </w:lvl>
    <w:lvl w:ilvl="7">
      <w:start w:val="1"/>
      <w:numFmt w:val="lowerLetter"/>
      <w:lvlText w:val="%8."/>
      <w:lvlJc w:val="left"/>
      <w:pPr>
        <w:tabs>
          <w:tab w:val="num" w:pos="5553"/>
        </w:tabs>
        <w:ind w:left="5553" w:hanging="360"/>
      </w:pPr>
    </w:lvl>
    <w:lvl w:ilvl="8">
      <w:start w:val="1"/>
      <w:numFmt w:val="lowerRoman"/>
      <w:lvlText w:val="%9."/>
      <w:lvlJc w:val="right"/>
      <w:pPr>
        <w:tabs>
          <w:tab w:val="num" w:pos="6273"/>
        </w:tabs>
        <w:ind w:left="6273" w:hanging="180"/>
      </w:pPr>
    </w:lvl>
  </w:abstractNum>
  <w:abstractNum w:abstractNumId="35" w15:restartNumberingAfterBreak="0">
    <w:nsid w:val="731966B6"/>
    <w:multiLevelType w:val="hybridMultilevel"/>
    <w:tmpl w:val="65420682"/>
    <w:lvl w:ilvl="0" w:tplc="B8F29F68">
      <w:start w:val="2"/>
      <w:numFmt w:val="lowerLetter"/>
      <w:lvlText w:val="(%1)"/>
      <w:lvlJc w:val="left"/>
      <w:pPr>
        <w:tabs>
          <w:tab w:val="num" w:pos="1440"/>
        </w:tabs>
        <w:ind w:left="1440" w:hanging="720"/>
      </w:pPr>
      <w:rPr>
        <w:rFonts w:ascii="Arial" w:hAnsi="Arial"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264A67"/>
    <w:multiLevelType w:val="hybridMultilevel"/>
    <w:tmpl w:val="F03CB34C"/>
    <w:lvl w:ilvl="0" w:tplc="E2B03C36">
      <w:start w:val="1"/>
      <w:numFmt w:val="lowerLetter"/>
      <w:lvlText w:val="(%1)"/>
      <w:lvlJc w:val="left"/>
      <w:pPr>
        <w:tabs>
          <w:tab w:val="num" w:pos="900"/>
        </w:tabs>
        <w:ind w:left="900" w:hanging="360"/>
      </w:pPr>
      <w:rPr>
        <w:rFonts w:ascii="Arial" w:hAnsi="Arial" w:hint="default"/>
        <w:b w:val="0"/>
        <w:i w:val="0"/>
        <w:color w:val="auto"/>
        <w:sz w:val="22"/>
      </w:rPr>
    </w:lvl>
    <w:lvl w:ilvl="1" w:tplc="8C76FD38">
      <w:start w:val="1"/>
      <w:numFmt w:val="lowerLetter"/>
      <w:lvlText w:val="(%2)"/>
      <w:lvlJc w:val="left"/>
      <w:pPr>
        <w:tabs>
          <w:tab w:val="num" w:pos="873"/>
        </w:tabs>
        <w:ind w:left="873" w:hanging="360"/>
      </w:pPr>
      <w:rPr>
        <w:rFonts w:hint="default"/>
        <w:color w:val="000000"/>
      </w:rPr>
    </w:lvl>
    <w:lvl w:ilvl="2" w:tplc="D86C55BC">
      <w:start w:val="9"/>
      <w:numFmt w:val="decimal"/>
      <w:lvlText w:val="(%3)"/>
      <w:lvlJc w:val="left"/>
      <w:pPr>
        <w:tabs>
          <w:tab w:val="num" w:pos="1773"/>
        </w:tabs>
        <w:ind w:left="1773" w:hanging="360"/>
      </w:pPr>
      <w:rPr>
        <w:rFonts w:ascii="Arial (W1)" w:hAnsi="Arial (W1)" w:cs="Times New Roman" w:hint="default"/>
      </w:r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7" w15:restartNumberingAfterBreak="0">
    <w:nsid w:val="75CA21F3"/>
    <w:multiLevelType w:val="multilevel"/>
    <w:tmpl w:val="142C5916"/>
    <w:lvl w:ilvl="0">
      <w:start w:val="1"/>
      <w:numFmt w:val="lowerLetter"/>
      <w:lvlText w:val="(%1)"/>
      <w:lvlJc w:val="left"/>
      <w:pPr>
        <w:ind w:left="1360" w:hanging="360"/>
      </w:pPr>
      <w:rPr>
        <w:rFonts w:hint="default"/>
      </w:rPr>
    </w:lvl>
    <w:lvl w:ilvl="1">
      <w:start w:val="1"/>
      <w:numFmt w:val="lowerLetter"/>
      <w:lvlText w:val="%2."/>
      <w:lvlJc w:val="left"/>
      <w:pPr>
        <w:tabs>
          <w:tab w:val="num" w:pos="2080"/>
        </w:tabs>
        <w:ind w:left="2080" w:hanging="360"/>
      </w:pPr>
    </w:lvl>
    <w:lvl w:ilvl="2">
      <w:start w:val="1"/>
      <w:numFmt w:val="lowerRoman"/>
      <w:lvlText w:val="%3."/>
      <w:lvlJc w:val="right"/>
      <w:pPr>
        <w:tabs>
          <w:tab w:val="num" w:pos="2800"/>
        </w:tabs>
        <w:ind w:left="2800" w:hanging="180"/>
      </w:pPr>
    </w:lvl>
    <w:lvl w:ilvl="3">
      <w:start w:val="1"/>
      <w:numFmt w:val="decimal"/>
      <w:lvlText w:val="%4."/>
      <w:lvlJc w:val="left"/>
      <w:pPr>
        <w:tabs>
          <w:tab w:val="num" w:pos="3520"/>
        </w:tabs>
        <w:ind w:left="3520" w:hanging="360"/>
      </w:pPr>
    </w:lvl>
    <w:lvl w:ilvl="4">
      <w:start w:val="1"/>
      <w:numFmt w:val="lowerLetter"/>
      <w:lvlText w:val="%5."/>
      <w:lvlJc w:val="left"/>
      <w:pPr>
        <w:tabs>
          <w:tab w:val="num" w:pos="4240"/>
        </w:tabs>
        <w:ind w:left="4240" w:hanging="360"/>
      </w:pPr>
    </w:lvl>
    <w:lvl w:ilvl="5">
      <w:start w:val="1"/>
      <w:numFmt w:val="lowerRoman"/>
      <w:lvlText w:val="%6."/>
      <w:lvlJc w:val="right"/>
      <w:pPr>
        <w:tabs>
          <w:tab w:val="num" w:pos="4960"/>
        </w:tabs>
        <w:ind w:left="4960" w:hanging="180"/>
      </w:pPr>
    </w:lvl>
    <w:lvl w:ilvl="6">
      <w:start w:val="1"/>
      <w:numFmt w:val="decimal"/>
      <w:lvlText w:val="%7."/>
      <w:lvlJc w:val="left"/>
      <w:pPr>
        <w:tabs>
          <w:tab w:val="num" w:pos="5680"/>
        </w:tabs>
        <w:ind w:left="5680" w:hanging="360"/>
      </w:pPr>
    </w:lvl>
    <w:lvl w:ilvl="7">
      <w:start w:val="1"/>
      <w:numFmt w:val="lowerLetter"/>
      <w:lvlText w:val="%8."/>
      <w:lvlJc w:val="left"/>
      <w:pPr>
        <w:tabs>
          <w:tab w:val="num" w:pos="6400"/>
        </w:tabs>
        <w:ind w:left="6400" w:hanging="360"/>
      </w:pPr>
    </w:lvl>
    <w:lvl w:ilvl="8">
      <w:start w:val="1"/>
      <w:numFmt w:val="lowerRoman"/>
      <w:lvlText w:val="%9."/>
      <w:lvlJc w:val="right"/>
      <w:pPr>
        <w:tabs>
          <w:tab w:val="num" w:pos="7120"/>
        </w:tabs>
        <w:ind w:left="7120" w:hanging="180"/>
      </w:pPr>
    </w:lvl>
  </w:abstractNum>
  <w:abstractNum w:abstractNumId="38" w15:restartNumberingAfterBreak="0">
    <w:nsid w:val="76405491"/>
    <w:multiLevelType w:val="hybridMultilevel"/>
    <w:tmpl w:val="3112FC18"/>
    <w:lvl w:ilvl="0" w:tplc="E2B03C36">
      <w:start w:val="1"/>
      <w:numFmt w:val="lowerLetter"/>
      <w:lvlText w:val="(%1)"/>
      <w:lvlJc w:val="left"/>
      <w:pPr>
        <w:tabs>
          <w:tab w:val="num" w:pos="720"/>
        </w:tabs>
        <w:ind w:left="720" w:hanging="360"/>
      </w:pPr>
      <w:rPr>
        <w:rFonts w:ascii="Arial" w:hAnsi="Arial" w:hint="default"/>
        <w:b w:val="0"/>
        <w:i w:val="0"/>
        <w:color w:val="auto"/>
        <w:sz w:val="22"/>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9" w15:restartNumberingAfterBreak="0">
    <w:nsid w:val="764D2E49"/>
    <w:multiLevelType w:val="multilevel"/>
    <w:tmpl w:val="E3887580"/>
    <w:lvl w:ilvl="0">
      <w:start w:val="1"/>
      <w:numFmt w:val="bullet"/>
      <w:lvlText w:val=""/>
      <w:lvlJc w:val="left"/>
      <w:pPr>
        <w:tabs>
          <w:tab w:val="num" w:pos="2827"/>
        </w:tabs>
        <w:ind w:left="2430" w:hanging="170"/>
      </w:pPr>
      <w:rPr>
        <w:rFonts w:ascii="Symbol" w:hAnsi="Symbol" w:hint="default"/>
        <w:sz w:val="16"/>
      </w:rPr>
    </w:lvl>
    <w:lvl w:ilvl="1">
      <w:start w:val="1"/>
      <w:numFmt w:val="bullet"/>
      <w:lvlText w:val="o"/>
      <w:lvlJc w:val="left"/>
      <w:pPr>
        <w:tabs>
          <w:tab w:val="num" w:pos="3700"/>
        </w:tabs>
        <w:ind w:left="3700" w:hanging="360"/>
      </w:pPr>
      <w:rPr>
        <w:rFonts w:ascii="Courier New" w:hAnsi="Courier New" w:cs="Courier New" w:hint="default"/>
      </w:rPr>
    </w:lvl>
    <w:lvl w:ilvl="2">
      <w:start w:val="1"/>
      <w:numFmt w:val="bullet"/>
      <w:lvlText w:val=""/>
      <w:lvlJc w:val="left"/>
      <w:pPr>
        <w:tabs>
          <w:tab w:val="num" w:pos="4420"/>
        </w:tabs>
        <w:ind w:left="4420" w:hanging="360"/>
      </w:pPr>
      <w:rPr>
        <w:rFonts w:ascii="Wingdings" w:hAnsi="Wingdings" w:hint="default"/>
      </w:rPr>
    </w:lvl>
    <w:lvl w:ilvl="3">
      <w:start w:val="1"/>
      <w:numFmt w:val="bullet"/>
      <w:lvlText w:val=""/>
      <w:lvlJc w:val="left"/>
      <w:pPr>
        <w:tabs>
          <w:tab w:val="num" w:pos="5140"/>
        </w:tabs>
        <w:ind w:left="5140" w:hanging="360"/>
      </w:pPr>
      <w:rPr>
        <w:rFonts w:ascii="Symbol" w:hAnsi="Symbol" w:hint="default"/>
      </w:rPr>
    </w:lvl>
    <w:lvl w:ilvl="4">
      <w:start w:val="1"/>
      <w:numFmt w:val="bullet"/>
      <w:lvlText w:val="o"/>
      <w:lvlJc w:val="left"/>
      <w:pPr>
        <w:tabs>
          <w:tab w:val="num" w:pos="5860"/>
        </w:tabs>
        <w:ind w:left="5860" w:hanging="360"/>
      </w:pPr>
      <w:rPr>
        <w:rFonts w:ascii="Courier New" w:hAnsi="Courier New" w:cs="Courier New" w:hint="default"/>
      </w:rPr>
    </w:lvl>
    <w:lvl w:ilvl="5">
      <w:start w:val="1"/>
      <w:numFmt w:val="bullet"/>
      <w:lvlText w:val=""/>
      <w:lvlJc w:val="left"/>
      <w:pPr>
        <w:tabs>
          <w:tab w:val="num" w:pos="6580"/>
        </w:tabs>
        <w:ind w:left="6580" w:hanging="360"/>
      </w:pPr>
      <w:rPr>
        <w:rFonts w:ascii="Wingdings" w:hAnsi="Wingdings" w:hint="default"/>
      </w:rPr>
    </w:lvl>
    <w:lvl w:ilvl="6">
      <w:start w:val="1"/>
      <w:numFmt w:val="bullet"/>
      <w:lvlText w:val=""/>
      <w:lvlJc w:val="left"/>
      <w:pPr>
        <w:tabs>
          <w:tab w:val="num" w:pos="7300"/>
        </w:tabs>
        <w:ind w:left="7300" w:hanging="360"/>
      </w:pPr>
      <w:rPr>
        <w:rFonts w:ascii="Symbol" w:hAnsi="Symbol" w:hint="default"/>
      </w:rPr>
    </w:lvl>
    <w:lvl w:ilvl="7">
      <w:start w:val="1"/>
      <w:numFmt w:val="bullet"/>
      <w:lvlText w:val="o"/>
      <w:lvlJc w:val="left"/>
      <w:pPr>
        <w:tabs>
          <w:tab w:val="num" w:pos="8020"/>
        </w:tabs>
        <w:ind w:left="8020" w:hanging="360"/>
      </w:pPr>
      <w:rPr>
        <w:rFonts w:ascii="Courier New" w:hAnsi="Courier New" w:cs="Courier New" w:hint="default"/>
      </w:rPr>
    </w:lvl>
    <w:lvl w:ilvl="8">
      <w:start w:val="1"/>
      <w:numFmt w:val="bullet"/>
      <w:lvlText w:val=""/>
      <w:lvlJc w:val="left"/>
      <w:pPr>
        <w:tabs>
          <w:tab w:val="num" w:pos="8740"/>
        </w:tabs>
        <w:ind w:left="8740" w:hanging="360"/>
      </w:pPr>
      <w:rPr>
        <w:rFonts w:ascii="Wingdings" w:hAnsi="Wingdings" w:hint="default"/>
      </w:rPr>
    </w:lvl>
  </w:abstractNum>
  <w:abstractNum w:abstractNumId="40" w15:restartNumberingAfterBreak="0">
    <w:nsid w:val="767A706F"/>
    <w:multiLevelType w:val="hybridMultilevel"/>
    <w:tmpl w:val="27E618CC"/>
    <w:lvl w:ilvl="0" w:tplc="D7ECF256">
      <w:start w:val="1"/>
      <w:numFmt w:val="lowerLetter"/>
      <w:lvlText w:val="(%1)"/>
      <w:lvlJc w:val="left"/>
      <w:pPr>
        <w:tabs>
          <w:tab w:val="num" w:pos="1440"/>
        </w:tabs>
        <w:ind w:left="1440" w:hanging="720"/>
      </w:pPr>
      <w:rPr>
        <w:rFonts w:ascii="Arial" w:hAnsi="Aria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FE67C7"/>
    <w:multiLevelType w:val="hybridMultilevel"/>
    <w:tmpl w:val="690EA420"/>
    <w:lvl w:ilvl="0" w:tplc="551682D6">
      <w:start w:val="1"/>
      <w:numFmt w:val="lowerRoman"/>
      <w:lvlText w:val="(%1)"/>
      <w:lvlJc w:val="left"/>
      <w:pPr>
        <w:tabs>
          <w:tab w:val="num" w:pos="1440"/>
        </w:tabs>
        <w:ind w:left="1440" w:firstLine="720"/>
      </w:pPr>
      <w:rPr>
        <w:rFonts w:ascii="Arial" w:hAnsi="Arial" w:hint="default"/>
        <w:b w:val="0"/>
        <w:i w:val="0"/>
        <w:color w:val="auto"/>
        <w:sz w:val="22"/>
      </w:rPr>
    </w:lvl>
    <w:lvl w:ilvl="1" w:tplc="08090019" w:tentative="1">
      <w:start w:val="1"/>
      <w:numFmt w:val="lowerLetter"/>
      <w:lvlText w:val="%2."/>
      <w:lvlJc w:val="left"/>
      <w:pPr>
        <w:tabs>
          <w:tab w:val="num" w:pos="1233"/>
        </w:tabs>
        <w:ind w:left="1233" w:hanging="360"/>
      </w:pPr>
    </w:lvl>
    <w:lvl w:ilvl="2" w:tplc="0809001B" w:tentative="1">
      <w:start w:val="1"/>
      <w:numFmt w:val="lowerRoman"/>
      <w:lvlText w:val="%3."/>
      <w:lvlJc w:val="right"/>
      <w:pPr>
        <w:tabs>
          <w:tab w:val="num" w:pos="1953"/>
        </w:tabs>
        <w:ind w:left="1953" w:hanging="180"/>
      </w:pPr>
    </w:lvl>
    <w:lvl w:ilvl="3" w:tplc="0809000F" w:tentative="1">
      <w:start w:val="1"/>
      <w:numFmt w:val="decimal"/>
      <w:lvlText w:val="%4."/>
      <w:lvlJc w:val="left"/>
      <w:pPr>
        <w:tabs>
          <w:tab w:val="num" w:pos="2673"/>
        </w:tabs>
        <w:ind w:left="2673" w:hanging="360"/>
      </w:pPr>
    </w:lvl>
    <w:lvl w:ilvl="4" w:tplc="08090019" w:tentative="1">
      <w:start w:val="1"/>
      <w:numFmt w:val="lowerLetter"/>
      <w:lvlText w:val="%5."/>
      <w:lvlJc w:val="left"/>
      <w:pPr>
        <w:tabs>
          <w:tab w:val="num" w:pos="3393"/>
        </w:tabs>
        <w:ind w:left="3393" w:hanging="360"/>
      </w:pPr>
    </w:lvl>
    <w:lvl w:ilvl="5" w:tplc="0809001B" w:tentative="1">
      <w:start w:val="1"/>
      <w:numFmt w:val="lowerRoman"/>
      <w:lvlText w:val="%6."/>
      <w:lvlJc w:val="right"/>
      <w:pPr>
        <w:tabs>
          <w:tab w:val="num" w:pos="4113"/>
        </w:tabs>
        <w:ind w:left="4113" w:hanging="180"/>
      </w:pPr>
    </w:lvl>
    <w:lvl w:ilvl="6" w:tplc="0809000F" w:tentative="1">
      <w:start w:val="1"/>
      <w:numFmt w:val="decimal"/>
      <w:lvlText w:val="%7."/>
      <w:lvlJc w:val="left"/>
      <w:pPr>
        <w:tabs>
          <w:tab w:val="num" w:pos="4833"/>
        </w:tabs>
        <w:ind w:left="4833" w:hanging="360"/>
      </w:pPr>
    </w:lvl>
    <w:lvl w:ilvl="7" w:tplc="08090019" w:tentative="1">
      <w:start w:val="1"/>
      <w:numFmt w:val="lowerLetter"/>
      <w:lvlText w:val="%8."/>
      <w:lvlJc w:val="left"/>
      <w:pPr>
        <w:tabs>
          <w:tab w:val="num" w:pos="5553"/>
        </w:tabs>
        <w:ind w:left="5553" w:hanging="360"/>
      </w:pPr>
    </w:lvl>
    <w:lvl w:ilvl="8" w:tplc="0809001B" w:tentative="1">
      <w:start w:val="1"/>
      <w:numFmt w:val="lowerRoman"/>
      <w:lvlText w:val="%9."/>
      <w:lvlJc w:val="right"/>
      <w:pPr>
        <w:tabs>
          <w:tab w:val="num" w:pos="6273"/>
        </w:tabs>
        <w:ind w:left="6273" w:hanging="180"/>
      </w:pPr>
    </w:lvl>
  </w:abstractNum>
  <w:abstractNum w:abstractNumId="42" w15:restartNumberingAfterBreak="0">
    <w:nsid w:val="7C552C73"/>
    <w:multiLevelType w:val="hybridMultilevel"/>
    <w:tmpl w:val="DD2A34BC"/>
    <w:lvl w:ilvl="0" w:tplc="7B90BAEE">
      <w:start w:val="1"/>
      <w:numFmt w:val="lowerLetter"/>
      <w:lvlText w:val="(%1)"/>
      <w:lvlJc w:val="left"/>
      <w:pPr>
        <w:tabs>
          <w:tab w:val="num" w:pos="2160"/>
        </w:tabs>
        <w:ind w:left="2160" w:hanging="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365B75"/>
    <w:multiLevelType w:val="hybridMultilevel"/>
    <w:tmpl w:val="8A7C4030"/>
    <w:lvl w:ilvl="0" w:tplc="E0FCD3B8">
      <w:start w:val="1"/>
      <w:numFmt w:val="bullet"/>
      <w:lvlText w:val=""/>
      <w:lvlJc w:val="left"/>
      <w:pPr>
        <w:tabs>
          <w:tab w:val="num" w:pos="777"/>
        </w:tabs>
        <w:ind w:left="833" w:firstLine="114"/>
      </w:pPr>
      <w:rPr>
        <w:rFonts w:ascii="Arial (W1)" w:hAnsi="Arial (W1)" w:hint="default"/>
        <w:b w:val="0"/>
        <w:i w:val="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DA57E19"/>
    <w:multiLevelType w:val="hybridMultilevel"/>
    <w:tmpl w:val="A774AB60"/>
    <w:lvl w:ilvl="0" w:tplc="8C76FD38">
      <w:start w:val="1"/>
      <w:numFmt w:val="lowerLetter"/>
      <w:lvlText w:val="(%1)"/>
      <w:lvlJc w:val="left"/>
      <w:pPr>
        <w:tabs>
          <w:tab w:val="num" w:pos="873"/>
        </w:tabs>
        <w:ind w:left="873"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2D620B"/>
    <w:multiLevelType w:val="hybridMultilevel"/>
    <w:tmpl w:val="29A27334"/>
    <w:lvl w:ilvl="0" w:tplc="0B1CAE8C">
      <w:start w:val="1"/>
      <w:numFmt w:val="lowerLetter"/>
      <w:lvlText w:val="(%1)"/>
      <w:lvlJc w:val="left"/>
      <w:pPr>
        <w:tabs>
          <w:tab w:val="num" w:pos="1440"/>
        </w:tabs>
        <w:ind w:left="1440" w:hanging="720"/>
      </w:pPr>
      <w:rPr>
        <w:rFonts w:ascii="Arial" w:hAnsi="Aria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42623">
    <w:abstractNumId w:val="0"/>
  </w:num>
  <w:num w:numId="2" w16cid:durableId="1380982270">
    <w:abstractNumId w:val="9"/>
  </w:num>
  <w:num w:numId="3" w16cid:durableId="518545730">
    <w:abstractNumId w:val="36"/>
  </w:num>
  <w:num w:numId="4" w16cid:durableId="1385056922">
    <w:abstractNumId w:val="10"/>
  </w:num>
  <w:num w:numId="5" w16cid:durableId="1332950778">
    <w:abstractNumId w:val="24"/>
  </w:num>
  <w:num w:numId="6" w16cid:durableId="913008952">
    <w:abstractNumId w:val="29"/>
  </w:num>
  <w:num w:numId="7" w16cid:durableId="810634046">
    <w:abstractNumId w:val="23"/>
  </w:num>
  <w:num w:numId="8" w16cid:durableId="23991804">
    <w:abstractNumId w:val="30"/>
  </w:num>
  <w:num w:numId="9" w16cid:durableId="362050097">
    <w:abstractNumId w:val="3"/>
  </w:num>
  <w:num w:numId="10" w16cid:durableId="1911042439">
    <w:abstractNumId w:val="38"/>
  </w:num>
  <w:num w:numId="11" w16cid:durableId="428501938">
    <w:abstractNumId w:val="33"/>
  </w:num>
  <w:num w:numId="12" w16cid:durableId="1006400450">
    <w:abstractNumId w:val="22"/>
  </w:num>
  <w:num w:numId="13" w16cid:durableId="494149236">
    <w:abstractNumId w:val="21"/>
  </w:num>
  <w:num w:numId="14" w16cid:durableId="2038240680">
    <w:abstractNumId w:val="15"/>
  </w:num>
  <w:num w:numId="15" w16cid:durableId="920717021">
    <w:abstractNumId w:val="7"/>
  </w:num>
  <w:num w:numId="16" w16cid:durableId="1527517749">
    <w:abstractNumId w:val="31"/>
  </w:num>
  <w:num w:numId="17" w16cid:durableId="325859171">
    <w:abstractNumId w:val="44"/>
  </w:num>
  <w:num w:numId="18" w16cid:durableId="1702317539">
    <w:abstractNumId w:val="43"/>
  </w:num>
  <w:num w:numId="19" w16cid:durableId="1919245325">
    <w:abstractNumId w:val="11"/>
  </w:num>
  <w:num w:numId="20" w16cid:durableId="2055348117">
    <w:abstractNumId w:val="40"/>
  </w:num>
  <w:num w:numId="21" w16cid:durableId="1813131555">
    <w:abstractNumId w:val="27"/>
  </w:num>
  <w:num w:numId="22" w16cid:durableId="1792934846">
    <w:abstractNumId w:val="4"/>
  </w:num>
  <w:num w:numId="23" w16cid:durableId="692611097">
    <w:abstractNumId w:val="18"/>
  </w:num>
  <w:num w:numId="24" w16cid:durableId="1598520831">
    <w:abstractNumId w:val="20"/>
  </w:num>
  <w:num w:numId="25" w16cid:durableId="1542285736">
    <w:abstractNumId w:val="28"/>
  </w:num>
  <w:num w:numId="26" w16cid:durableId="1204513315">
    <w:abstractNumId w:val="17"/>
  </w:num>
  <w:num w:numId="27" w16cid:durableId="1323042784">
    <w:abstractNumId w:val="45"/>
  </w:num>
  <w:num w:numId="28" w16cid:durableId="181432578">
    <w:abstractNumId w:val="8"/>
  </w:num>
  <w:num w:numId="29" w16cid:durableId="889537486">
    <w:abstractNumId w:val="32"/>
  </w:num>
  <w:num w:numId="30" w16cid:durableId="408310573">
    <w:abstractNumId w:val="26"/>
  </w:num>
  <w:num w:numId="31" w16cid:durableId="1366179734">
    <w:abstractNumId w:val="6"/>
  </w:num>
  <w:num w:numId="32" w16cid:durableId="1986011664">
    <w:abstractNumId w:val="19"/>
  </w:num>
  <w:num w:numId="33" w16cid:durableId="2040430383">
    <w:abstractNumId w:val="34"/>
  </w:num>
  <w:num w:numId="34" w16cid:durableId="1801610534">
    <w:abstractNumId w:val="39"/>
  </w:num>
  <w:num w:numId="35" w16cid:durableId="1379472315">
    <w:abstractNumId w:val="13"/>
  </w:num>
  <w:num w:numId="36" w16cid:durableId="844249814">
    <w:abstractNumId w:val="14"/>
  </w:num>
  <w:num w:numId="37" w16cid:durableId="2560421">
    <w:abstractNumId w:val="25"/>
  </w:num>
  <w:num w:numId="38" w16cid:durableId="355082303">
    <w:abstractNumId w:val="42"/>
  </w:num>
  <w:num w:numId="39" w16cid:durableId="1907564145">
    <w:abstractNumId w:val="12"/>
  </w:num>
  <w:num w:numId="40" w16cid:durableId="6056249">
    <w:abstractNumId w:val="2"/>
  </w:num>
  <w:num w:numId="41" w16cid:durableId="1523788939">
    <w:abstractNumId w:val="37"/>
  </w:num>
  <w:num w:numId="42" w16cid:durableId="312878188">
    <w:abstractNumId w:val="5"/>
  </w:num>
  <w:num w:numId="43" w16cid:durableId="1905946443">
    <w:abstractNumId w:val="41"/>
  </w:num>
  <w:num w:numId="44" w16cid:durableId="723529924">
    <w:abstractNumId w:val="35"/>
  </w:num>
  <w:num w:numId="45" w16cid:durableId="326245870">
    <w:abstractNumId w:val="1"/>
  </w:num>
  <w:num w:numId="46" w16cid:durableId="1511673948">
    <w:abstractNumId w:val="16"/>
  </w:num>
  <w:num w:numId="47" w16cid:durableId="308634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01/07/2013 16:16"/>
  </w:docVars>
  <w:rsids>
    <w:rsidRoot w:val="009D43D3"/>
    <w:rsid w:val="00006FBA"/>
    <w:rsid w:val="000420F6"/>
    <w:rsid w:val="00070826"/>
    <w:rsid w:val="00071727"/>
    <w:rsid w:val="000754CB"/>
    <w:rsid w:val="00095E9E"/>
    <w:rsid w:val="000D2702"/>
    <w:rsid w:val="000E359F"/>
    <w:rsid w:val="00172AF9"/>
    <w:rsid w:val="00185050"/>
    <w:rsid w:val="0019049F"/>
    <w:rsid w:val="001914C2"/>
    <w:rsid w:val="001A454A"/>
    <w:rsid w:val="001B2C6D"/>
    <w:rsid w:val="001D6547"/>
    <w:rsid w:val="002152C0"/>
    <w:rsid w:val="0021699F"/>
    <w:rsid w:val="00227964"/>
    <w:rsid w:val="00231CEB"/>
    <w:rsid w:val="002440C7"/>
    <w:rsid w:val="0026746E"/>
    <w:rsid w:val="003340B2"/>
    <w:rsid w:val="003B0EC4"/>
    <w:rsid w:val="003C39CF"/>
    <w:rsid w:val="003E31DC"/>
    <w:rsid w:val="003E46A9"/>
    <w:rsid w:val="00421C0F"/>
    <w:rsid w:val="004562A7"/>
    <w:rsid w:val="00457E63"/>
    <w:rsid w:val="0048227E"/>
    <w:rsid w:val="00485C5F"/>
    <w:rsid w:val="00487BA2"/>
    <w:rsid w:val="004B2FE9"/>
    <w:rsid w:val="004F71CC"/>
    <w:rsid w:val="00512EE3"/>
    <w:rsid w:val="00527243"/>
    <w:rsid w:val="005318C8"/>
    <w:rsid w:val="0054160F"/>
    <w:rsid w:val="0056121B"/>
    <w:rsid w:val="005D195D"/>
    <w:rsid w:val="0062058C"/>
    <w:rsid w:val="006231C6"/>
    <w:rsid w:val="00660449"/>
    <w:rsid w:val="00665B0C"/>
    <w:rsid w:val="0068100A"/>
    <w:rsid w:val="00682326"/>
    <w:rsid w:val="006E4476"/>
    <w:rsid w:val="006F19C3"/>
    <w:rsid w:val="00703789"/>
    <w:rsid w:val="007040BF"/>
    <w:rsid w:val="00716EEF"/>
    <w:rsid w:val="00724FA2"/>
    <w:rsid w:val="00727E08"/>
    <w:rsid w:val="00730E62"/>
    <w:rsid w:val="00745FFE"/>
    <w:rsid w:val="0078594C"/>
    <w:rsid w:val="007A6AB2"/>
    <w:rsid w:val="007B3AC0"/>
    <w:rsid w:val="007E3215"/>
    <w:rsid w:val="00863F36"/>
    <w:rsid w:val="008C08D1"/>
    <w:rsid w:val="008C78DE"/>
    <w:rsid w:val="008E0AEF"/>
    <w:rsid w:val="009035B4"/>
    <w:rsid w:val="00921A1C"/>
    <w:rsid w:val="00946448"/>
    <w:rsid w:val="009719A3"/>
    <w:rsid w:val="00985F85"/>
    <w:rsid w:val="00992E5D"/>
    <w:rsid w:val="009B420E"/>
    <w:rsid w:val="009C5970"/>
    <w:rsid w:val="009D43D3"/>
    <w:rsid w:val="009D7736"/>
    <w:rsid w:val="009E77D0"/>
    <w:rsid w:val="00A34722"/>
    <w:rsid w:val="00A3484C"/>
    <w:rsid w:val="00A93CCF"/>
    <w:rsid w:val="00AB746A"/>
    <w:rsid w:val="00AC0C45"/>
    <w:rsid w:val="00AD29C0"/>
    <w:rsid w:val="00B10F1F"/>
    <w:rsid w:val="00B166BA"/>
    <w:rsid w:val="00B35449"/>
    <w:rsid w:val="00B95531"/>
    <w:rsid w:val="00BA7B7C"/>
    <w:rsid w:val="00C07B7E"/>
    <w:rsid w:val="00C242EE"/>
    <w:rsid w:val="00C4344E"/>
    <w:rsid w:val="00C504B3"/>
    <w:rsid w:val="00C56020"/>
    <w:rsid w:val="00C71449"/>
    <w:rsid w:val="00C82C5B"/>
    <w:rsid w:val="00C97F6D"/>
    <w:rsid w:val="00CA1D20"/>
    <w:rsid w:val="00CF6324"/>
    <w:rsid w:val="00D069FC"/>
    <w:rsid w:val="00D14E3E"/>
    <w:rsid w:val="00D24B2F"/>
    <w:rsid w:val="00DC3B6A"/>
    <w:rsid w:val="00E158F8"/>
    <w:rsid w:val="00E240B4"/>
    <w:rsid w:val="00E44917"/>
    <w:rsid w:val="00E56377"/>
    <w:rsid w:val="00E87411"/>
    <w:rsid w:val="00E95CAC"/>
    <w:rsid w:val="00E95EE8"/>
    <w:rsid w:val="00EA03A5"/>
    <w:rsid w:val="00F05FD5"/>
    <w:rsid w:val="00F1585F"/>
    <w:rsid w:val="00F359EF"/>
    <w:rsid w:val="00F54778"/>
    <w:rsid w:val="00F72D75"/>
    <w:rsid w:val="00FA4439"/>
    <w:rsid w:val="00FB4A61"/>
    <w:rsid w:val="00FE1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DC82D"/>
  <w15:chartTrackingRefBased/>
  <w15:docId w15:val="{7D90E38D-09D5-413F-8541-4563E91D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24"/>
      <w:szCs w:val="24"/>
    </w:rPr>
  </w:style>
  <w:style w:type="paragraph" w:styleId="CommentText">
    <w:name w:val="annotation text"/>
    <w:basedOn w:val="Normal"/>
    <w:link w:val="CommentTextChar"/>
    <w:semiHidden/>
    <w:unhideWhenUsed/>
    <w:rPr>
      <w:rFonts w:ascii="Arial" w:hAnsi="Arial" w:cs="Arial"/>
      <w:lang w:eastAsia="en-US"/>
    </w:rPr>
  </w:style>
  <w:style w:type="character" w:customStyle="1" w:styleId="CharChar">
    <w:name w:val="Char Char"/>
    <w:rPr>
      <w:rFonts w:ascii="Arial" w:hAnsi="Arial" w:cs="Arial"/>
      <w:lang w:val="en-GB" w:eastAsia="en-US" w:bidi="ar-SA"/>
    </w:rPr>
  </w:style>
  <w:style w:type="character" w:styleId="CommentReference">
    <w:name w:val="annotation reference"/>
    <w:semiHidden/>
    <w:unhideWhenUsed/>
    <w:rPr>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CommentSubject">
    <w:name w:val="annotation subject"/>
    <w:basedOn w:val="CommentText"/>
    <w:next w:val="CommentText"/>
    <w:link w:val="CommentSubjectChar"/>
    <w:rsid w:val="009B420E"/>
    <w:rPr>
      <w:rFonts w:ascii="Times New Roman" w:hAnsi="Times New Roman" w:cs="Times New Roman"/>
      <w:b/>
      <w:bCs/>
      <w:lang w:eastAsia="en-GB"/>
    </w:rPr>
  </w:style>
  <w:style w:type="character" w:customStyle="1" w:styleId="CommentTextChar">
    <w:name w:val="Comment Text Char"/>
    <w:link w:val="CommentText"/>
    <w:semiHidden/>
    <w:rsid w:val="009B420E"/>
    <w:rPr>
      <w:rFonts w:ascii="Arial" w:hAnsi="Arial" w:cs="Arial"/>
      <w:lang w:eastAsia="en-US"/>
    </w:rPr>
  </w:style>
  <w:style w:type="character" w:customStyle="1" w:styleId="CommentSubjectChar">
    <w:name w:val="Comment Subject Char"/>
    <w:link w:val="CommentSubject"/>
    <w:rsid w:val="009B420E"/>
    <w:rPr>
      <w:rFonts w:ascii="Arial" w:hAnsi="Arial" w:cs="Arial"/>
      <w:b/>
      <w:bCs/>
      <w:lang w:eastAsia="en-US"/>
    </w:rPr>
  </w:style>
  <w:style w:type="character" w:styleId="Hyperlink">
    <w:name w:val="Hyperlink"/>
    <w:rsid w:val="000D2702"/>
    <w:rPr>
      <w:color w:val="0563C1"/>
      <w:u w:val="single"/>
    </w:rPr>
  </w:style>
  <w:style w:type="character" w:styleId="UnresolvedMention">
    <w:name w:val="Unresolved Mention"/>
    <w:uiPriority w:val="99"/>
    <w:semiHidden/>
    <w:unhideWhenUsed/>
    <w:rsid w:val="000D2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635529">
      <w:bodyDiv w:val="1"/>
      <w:marLeft w:val="0"/>
      <w:marRight w:val="0"/>
      <w:marTop w:val="0"/>
      <w:marBottom w:val="0"/>
      <w:divBdr>
        <w:top w:val="none" w:sz="0" w:space="0" w:color="auto"/>
        <w:left w:val="none" w:sz="0" w:space="0" w:color="auto"/>
        <w:bottom w:val="none" w:sz="0" w:space="0" w:color="auto"/>
        <w:right w:val="none" w:sz="0" w:space="0" w:color="auto"/>
      </w:divBdr>
    </w:div>
    <w:div w:id="1953440675">
      <w:bodyDiv w:val="1"/>
      <w:marLeft w:val="0"/>
      <w:marRight w:val="0"/>
      <w:marTop w:val="0"/>
      <w:marBottom w:val="0"/>
      <w:divBdr>
        <w:top w:val="none" w:sz="0" w:space="0" w:color="auto"/>
        <w:left w:val="none" w:sz="0" w:space="0" w:color="auto"/>
        <w:bottom w:val="none" w:sz="0" w:space="0" w:color="auto"/>
        <w:right w:val="none" w:sz="0" w:space="0" w:color="auto"/>
      </w:divBdr>
    </w:div>
    <w:div w:id="200208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DAF1F58785C34CAB8B81F6D7B86EB8" ma:contentTypeVersion="20" ma:contentTypeDescription="Create a new document." ma:contentTypeScope="" ma:versionID="b5c30c73ca9abfd032233104d0a1da5d">
  <xsd:schema xmlns:xsd="http://www.w3.org/2001/XMLSchema" xmlns:xs="http://www.w3.org/2001/XMLSchema" xmlns:p="http://schemas.microsoft.com/office/2006/metadata/properties" xmlns:ns2="595da34b-caa2-49fd-94b1-ba0549db8da3" xmlns:ns3="a434b5c5-ecfb-45f5-8842-3f503384972f" targetNamespace="http://schemas.microsoft.com/office/2006/metadata/properties" ma:root="true" ma:fieldsID="684dd135b04433f65106c38a1e694b19" ns2:_="" ns3:_="">
    <xsd:import namespace="595da34b-caa2-49fd-94b1-ba0549db8da3"/>
    <xsd:import namespace="a434b5c5-ecfb-45f5-8842-3f50338497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34b-caa2-49fd-94b1-ba0549db8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958b0a-2d43-41a4-9938-ba1ed99599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4b5c5-ecfb-45f5-8842-3f50338497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19905b-a186-4376-b22a-30da9b016530}" ma:internalName="TaxCatchAll" ma:showField="CatchAllData" ma:web="a434b5c5-ecfb-45f5-8842-3f5033849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5da34b-caa2-49fd-94b1-ba0549db8da3">
      <Terms xmlns="http://schemas.microsoft.com/office/infopath/2007/PartnerControls"/>
    </lcf76f155ced4ddcb4097134ff3c332f>
    <TaxCatchAll xmlns="a434b5c5-ecfb-45f5-8842-3f503384972f" xsi:nil="true"/>
  </documentManagement>
</p:properties>
</file>

<file path=customXml/itemProps1.xml><?xml version="1.0" encoding="utf-8"?>
<ds:datastoreItem xmlns:ds="http://schemas.openxmlformats.org/officeDocument/2006/customXml" ds:itemID="{3997094D-1409-4F21-A0C1-29E4BC0E7CBD}">
  <ds:schemaRefs>
    <ds:schemaRef ds:uri="http://schemas.openxmlformats.org/officeDocument/2006/bibliography"/>
  </ds:schemaRefs>
</ds:datastoreItem>
</file>

<file path=customXml/itemProps2.xml><?xml version="1.0" encoding="utf-8"?>
<ds:datastoreItem xmlns:ds="http://schemas.openxmlformats.org/officeDocument/2006/customXml" ds:itemID="{9FDC90D9-3470-4C9C-833D-52A25AF2DDBB}"/>
</file>

<file path=customXml/itemProps3.xml><?xml version="1.0" encoding="utf-8"?>
<ds:datastoreItem xmlns:ds="http://schemas.openxmlformats.org/officeDocument/2006/customXml" ds:itemID="{7B744B13-9291-4EC4-A044-20D01CBDD7AA}"/>
</file>

<file path=customXml/itemProps4.xml><?xml version="1.0" encoding="utf-8"?>
<ds:datastoreItem xmlns:ds="http://schemas.openxmlformats.org/officeDocument/2006/customXml" ds:itemID="{39C0FFF8-3019-4194-87DF-129E24C27D71}"/>
</file>

<file path=docProps/app.xml><?xml version="1.0" encoding="utf-8"?>
<Properties xmlns="http://schemas.openxmlformats.org/officeDocument/2006/extended-properties" xmlns:vt="http://schemas.openxmlformats.org/officeDocument/2006/docPropsVTypes">
  <Template>Normal</Template>
  <TotalTime>1</TotalTime>
  <Pages>10</Pages>
  <Words>3307</Words>
  <Characters>18851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[Name of Authority]</vt:lpstr>
    </vt:vector>
  </TitlesOfParts>
  <Company>Dartford Borough Council</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Authority]</dc:title>
  <dc:subject/>
  <dc:creator>mkellystone</dc:creator>
  <cp:keywords/>
  <dc:description/>
  <cp:lastModifiedBy>Kirsty Holroyd</cp:lastModifiedBy>
  <cp:revision>2</cp:revision>
  <cp:lastPrinted>2012-06-20T16:05:00Z</cp:lastPrinted>
  <dcterms:created xsi:type="dcterms:W3CDTF">2024-08-01T15:49:00Z</dcterms:created>
  <dcterms:modified xsi:type="dcterms:W3CDTF">2024-08-01T15:49:00Z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144167</vt:lpwstr>
  </property>
  <property fmtid="{D5CDD505-2E9C-101B-9397-08002B2CF9AE}" pid="3" name="MatterRef">
    <vt:lpwstr>MISC0655</vt:lpwstr>
  </property>
  <property fmtid="{D5CDD505-2E9C-101B-9397-08002B2CF9AE}" pid="4" name="DocRecipient">
    <vt:lpwstr/>
  </property>
  <property fmtid="{D5CDD505-2E9C-101B-9397-08002B2CF9AE}" pid="5" name="DocContact">
    <vt:lpwstr/>
  </property>
  <property fmtid="{D5CDD505-2E9C-101B-9397-08002B2CF9AE}" pid="6" name="DocDescription">
    <vt:lpwstr>Kent Code for Principal Authorities June 2013 Clean.doc</vt:lpwstr>
  </property>
  <property fmtid="{D5CDD505-2E9C-101B-9397-08002B2CF9AE}" pid="7" name="DocType">
    <vt:lpwstr>Import</vt:lpwstr>
  </property>
  <property fmtid="{D5CDD505-2E9C-101B-9397-08002B2CF9AE}" pid="8" name="DocTemplate">
    <vt:lpwstr>Imported Document</vt:lpwstr>
  </property>
  <property fmtid="{D5CDD505-2E9C-101B-9397-08002B2CF9AE}" pid="9" name="DocCreatedBy">
    <vt:lpwstr>HR</vt:lpwstr>
  </property>
  <property fmtid="{D5CDD505-2E9C-101B-9397-08002B2CF9AE}" pid="10" name="DocOwnerId">
    <vt:lpwstr>HR</vt:lpwstr>
  </property>
  <property fmtid="{D5CDD505-2E9C-101B-9397-08002B2CF9AE}" pid="11" name="DocDateSent">
    <vt:lpwstr/>
  </property>
  <property fmtid="{D5CDD505-2E9C-101B-9397-08002B2CF9AE}" pid="12" name="MatterType">
    <vt:lpwstr>Client Matter</vt:lpwstr>
  </property>
  <property fmtid="{D5CDD505-2E9C-101B-9397-08002B2CF9AE}" pid="13" name="MatterClass">
    <vt:lpwstr>Miscellaneous Enquiries</vt:lpwstr>
  </property>
  <property fmtid="{D5CDD505-2E9C-101B-9397-08002B2CF9AE}" pid="14" name="MatterName">
    <vt:lpwstr>Standards Committee</vt:lpwstr>
  </property>
  <property fmtid="{D5CDD505-2E9C-101B-9397-08002B2CF9AE}" pid="15" name="Client">
    <vt:lpwstr>Standards Committee</vt:lpwstr>
  </property>
  <property fmtid="{D5CDD505-2E9C-101B-9397-08002B2CF9AE}" pid="16" name="Account">
    <vt:lpwstr>A1100</vt:lpwstr>
  </property>
  <property fmtid="{D5CDD505-2E9C-101B-9397-08002B2CF9AE}" pid="17" name="MatterOpenFrom">
    <vt:lpwstr>25/10/1999</vt:lpwstr>
  </property>
  <property fmtid="{D5CDD505-2E9C-101B-9397-08002B2CF9AE}" pid="18" name="DocOwnerName">
    <vt:lpwstr>Harvey Rudd</vt:lpwstr>
  </property>
  <property fmtid="{D5CDD505-2E9C-101B-9397-08002B2CF9AE}" pid="19" name="DocOwnerEmail">
    <vt:lpwstr>harvey.rudd@dover.gov.uk</vt:lpwstr>
  </property>
  <property fmtid="{D5CDD505-2E9C-101B-9397-08002B2CF9AE}" pid="20" name="DocOwnerTelephone">
    <vt:lpwstr>(01304) 872321</vt:lpwstr>
  </property>
  <property fmtid="{D5CDD505-2E9C-101B-9397-08002B2CF9AE}" pid="21" name="DocOwnerFax">
    <vt:lpwstr>(01304) 872325</vt:lpwstr>
  </property>
  <property fmtid="{D5CDD505-2E9C-101B-9397-08002B2CF9AE}" pid="22" name="DocOwnerLocation">
    <vt:lpwstr>2321</vt:lpwstr>
  </property>
  <property fmtid="{D5CDD505-2E9C-101B-9397-08002B2CF9AE}" pid="23" name="DocOwnerRole">
    <vt:lpwstr>Solicitor to the Council &amp; Deputy Monitoring Officer</vt:lpwstr>
  </property>
  <property fmtid="{D5CDD505-2E9C-101B-9397-08002B2CF9AE}" pid="24" name="DocOwnerInitials">
    <vt:lpwstr>HR</vt:lpwstr>
  </property>
  <property fmtid="{D5CDD505-2E9C-101B-9397-08002B2CF9AE}" pid="25" name="DocCreatorName">
    <vt:lpwstr>Harvey Rudd</vt:lpwstr>
  </property>
  <property fmtid="{D5CDD505-2E9C-101B-9397-08002B2CF9AE}" pid="26" name="DocCreatorEmail">
    <vt:lpwstr>harvey.rudd@dover.gov.uk</vt:lpwstr>
  </property>
  <property fmtid="{D5CDD505-2E9C-101B-9397-08002B2CF9AE}" pid="27" name="DocCreatorTelephone">
    <vt:lpwstr>(01304) 872321</vt:lpwstr>
  </property>
  <property fmtid="{D5CDD505-2E9C-101B-9397-08002B2CF9AE}" pid="28" name="DocCreatorFax">
    <vt:lpwstr>(01304) 872325</vt:lpwstr>
  </property>
  <property fmtid="{D5CDD505-2E9C-101B-9397-08002B2CF9AE}" pid="29" name="DocCreatorLocation">
    <vt:lpwstr>2321</vt:lpwstr>
  </property>
  <property fmtid="{D5CDD505-2E9C-101B-9397-08002B2CF9AE}" pid="30" name="DocCreatorRole">
    <vt:lpwstr>Solicitor to the Council &amp; Deputy Monitoring Officer</vt:lpwstr>
  </property>
  <property fmtid="{D5CDD505-2E9C-101B-9397-08002B2CF9AE}" pid="31" name="DocCreatorInitials">
    <vt:lpwstr>HR</vt:lpwstr>
  </property>
  <property fmtid="{D5CDD505-2E9C-101B-9397-08002B2CF9AE}" pid="32" name="DocVersion">
    <vt:lpwstr>DocVersion</vt:lpwstr>
  </property>
  <property fmtid="{D5CDD505-2E9C-101B-9397-08002B2CF9AE}" pid="33" name="ContentTypeId">
    <vt:lpwstr>0x01010055DAF1F58785C34CAB8B81F6D7B86EB8</vt:lpwstr>
  </property>
</Properties>
</file>